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CE" w:rsidRPr="006510CE" w:rsidRDefault="006510CE" w:rsidP="00812A06">
      <w:pPr>
        <w:spacing w:after="0" w:line="240" w:lineRule="auto"/>
        <w:rPr>
          <w:sz w:val="20"/>
        </w:rPr>
      </w:pPr>
      <w:r w:rsidRPr="006510CE">
        <w:rPr>
          <w:sz w:val="20"/>
        </w:rPr>
        <w:t xml:space="preserve">Ogłoszenie nr </w:t>
      </w:r>
      <w:r w:rsidRPr="00812A06">
        <w:rPr>
          <w:b/>
          <w:sz w:val="20"/>
        </w:rPr>
        <w:t>562500-N-2019</w:t>
      </w:r>
      <w:r w:rsidRPr="006510CE">
        <w:rPr>
          <w:sz w:val="20"/>
        </w:rPr>
        <w:t xml:space="preserve"> z dnia </w:t>
      </w:r>
      <w:r w:rsidRPr="00812A06">
        <w:rPr>
          <w:b/>
          <w:sz w:val="20"/>
        </w:rPr>
        <w:t>2019-06-18 r.</w:t>
      </w:r>
      <w:r w:rsidRPr="006510CE">
        <w:rPr>
          <w:sz w:val="20"/>
        </w:rPr>
        <w:t xml:space="preserve"> </w:t>
      </w:r>
    </w:p>
    <w:p w:rsidR="006510CE" w:rsidRPr="00812A06" w:rsidRDefault="006510CE" w:rsidP="00812A06">
      <w:pPr>
        <w:spacing w:after="0" w:line="240" w:lineRule="auto"/>
        <w:rPr>
          <w:b/>
          <w:sz w:val="20"/>
        </w:rPr>
      </w:pPr>
      <w:r w:rsidRPr="006510CE">
        <w:rPr>
          <w:sz w:val="20"/>
        </w:rPr>
        <w:t xml:space="preserve">Gmina Oksa: </w:t>
      </w:r>
      <w:r w:rsidRPr="00812A06">
        <w:rPr>
          <w:b/>
          <w:sz w:val="20"/>
        </w:rPr>
        <w:t>REWITALIZACJA STAWU BRODEK W M. OKSA</w:t>
      </w:r>
    </w:p>
    <w:p w:rsidR="006510CE" w:rsidRPr="006510CE" w:rsidRDefault="006510CE" w:rsidP="00812A06">
      <w:pPr>
        <w:spacing w:after="0" w:line="240" w:lineRule="auto"/>
        <w:rPr>
          <w:sz w:val="20"/>
        </w:rPr>
      </w:pPr>
      <w:r w:rsidRPr="006510CE">
        <w:rPr>
          <w:sz w:val="20"/>
        </w:rPr>
        <w:t>OGŁOSZENIE O ZAMÓWIENIU - Roboty budowlane</w:t>
      </w:r>
    </w:p>
    <w:p w:rsidR="006510CE" w:rsidRPr="006510CE" w:rsidRDefault="006510CE" w:rsidP="00812A06">
      <w:pPr>
        <w:spacing w:after="0" w:line="240" w:lineRule="auto"/>
        <w:rPr>
          <w:sz w:val="20"/>
        </w:rPr>
      </w:pPr>
      <w:r w:rsidRPr="006510CE">
        <w:rPr>
          <w:sz w:val="20"/>
        </w:rPr>
        <w:t>Zamieszczanie ogłoszenia: Zamieszczanie obowiązkowe</w:t>
      </w:r>
    </w:p>
    <w:p w:rsidR="006510CE" w:rsidRPr="006510CE" w:rsidRDefault="006510CE" w:rsidP="00812A06">
      <w:pPr>
        <w:spacing w:after="0" w:line="240" w:lineRule="auto"/>
        <w:rPr>
          <w:sz w:val="20"/>
        </w:rPr>
      </w:pPr>
      <w:r w:rsidRPr="006510CE">
        <w:rPr>
          <w:sz w:val="20"/>
        </w:rPr>
        <w:t>Ogłoszenie dotyczy: Zamówienia publicznego</w:t>
      </w:r>
    </w:p>
    <w:p w:rsidR="006510CE" w:rsidRPr="006510CE" w:rsidRDefault="006510CE" w:rsidP="00812A06">
      <w:pPr>
        <w:spacing w:after="0" w:line="240" w:lineRule="auto"/>
        <w:rPr>
          <w:sz w:val="20"/>
        </w:rPr>
      </w:pPr>
      <w:r w:rsidRPr="006510CE">
        <w:rPr>
          <w:sz w:val="20"/>
        </w:rPr>
        <w:t>Zamówienie dotyczy projektu lub programu współfinansowaneg</w:t>
      </w:r>
      <w:r>
        <w:rPr>
          <w:sz w:val="20"/>
        </w:rPr>
        <w:t>o ze środków Unii Europejskiej  Tak</w:t>
      </w:r>
    </w:p>
    <w:p w:rsidR="006510CE" w:rsidRPr="006510CE" w:rsidRDefault="006510CE" w:rsidP="00812A06">
      <w:pPr>
        <w:spacing w:after="0" w:line="240" w:lineRule="auto"/>
        <w:rPr>
          <w:sz w:val="20"/>
        </w:rPr>
      </w:pPr>
      <w:r>
        <w:rPr>
          <w:sz w:val="20"/>
        </w:rPr>
        <w:t xml:space="preserve">Nazwa projektu lub programu: </w:t>
      </w:r>
      <w:r w:rsidRPr="006510CE">
        <w:rPr>
          <w:sz w:val="20"/>
        </w:rPr>
        <w:t>Program Rozwoju Obszarów Wiejskich 2014-2020 - Województwo Świętokrzyskie</w:t>
      </w:r>
    </w:p>
    <w:p w:rsidR="006510CE" w:rsidRPr="006510CE" w:rsidRDefault="006510CE" w:rsidP="00812A06">
      <w:pPr>
        <w:spacing w:after="0" w:line="240" w:lineRule="auto"/>
        <w:rPr>
          <w:sz w:val="20"/>
        </w:rPr>
      </w:pPr>
      <w:r w:rsidRPr="006510CE">
        <w:rPr>
          <w:sz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w:t>
      </w:r>
      <w:r>
        <w:rPr>
          <w:sz w:val="20"/>
        </w:rPr>
        <w:t>p społecznie marginalizowanych Nie</w:t>
      </w:r>
    </w:p>
    <w:p w:rsidR="006510CE" w:rsidRPr="006510CE" w:rsidRDefault="006510CE" w:rsidP="00812A06">
      <w:pPr>
        <w:spacing w:after="0" w:line="240" w:lineRule="auto"/>
        <w:rPr>
          <w:sz w:val="20"/>
        </w:rPr>
      </w:pPr>
      <w:r w:rsidRPr="006510CE">
        <w:rPr>
          <w:sz w:val="20"/>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510CE" w:rsidRPr="006510CE" w:rsidRDefault="006510CE" w:rsidP="00812A06">
      <w:pPr>
        <w:spacing w:after="0" w:line="240" w:lineRule="auto"/>
        <w:rPr>
          <w:sz w:val="20"/>
        </w:rPr>
      </w:pPr>
      <w:r w:rsidRPr="006510CE">
        <w:rPr>
          <w:sz w:val="20"/>
        </w:rPr>
        <w:t>SEKCJA I: ZAMAWIAJĄCY</w:t>
      </w:r>
    </w:p>
    <w:p w:rsidR="006510CE" w:rsidRPr="006510CE" w:rsidRDefault="006510CE" w:rsidP="00812A06">
      <w:pPr>
        <w:spacing w:after="0" w:line="240" w:lineRule="auto"/>
        <w:rPr>
          <w:sz w:val="20"/>
        </w:rPr>
      </w:pPr>
      <w:r w:rsidRPr="006510CE">
        <w:rPr>
          <w:sz w:val="20"/>
        </w:rPr>
        <w:t>Postępowanie prze</w:t>
      </w:r>
      <w:r>
        <w:rPr>
          <w:sz w:val="20"/>
        </w:rPr>
        <w:t xml:space="preserve">prowadza centralny zamawiający </w:t>
      </w:r>
      <w:r w:rsidRPr="006510CE">
        <w:rPr>
          <w:sz w:val="20"/>
        </w:rPr>
        <w:t>Nie</w:t>
      </w:r>
    </w:p>
    <w:p w:rsidR="006510CE" w:rsidRPr="006510CE" w:rsidRDefault="006510CE" w:rsidP="00812A06">
      <w:pPr>
        <w:spacing w:after="0" w:line="240" w:lineRule="auto"/>
        <w:rPr>
          <w:sz w:val="20"/>
        </w:rPr>
      </w:pPr>
      <w:r w:rsidRPr="006510CE">
        <w:rPr>
          <w:sz w:val="20"/>
        </w:rPr>
        <w:t xml:space="preserve">Postępowanie przeprowadza podmiot, któremu zamawiający powierzył/powierzyli przeprowadzenie </w:t>
      </w:r>
      <w:r>
        <w:rPr>
          <w:sz w:val="20"/>
        </w:rPr>
        <w:t xml:space="preserve">postępowania </w:t>
      </w:r>
      <w:r w:rsidRPr="006510CE">
        <w:rPr>
          <w:sz w:val="20"/>
        </w:rPr>
        <w:t>Nie</w:t>
      </w:r>
    </w:p>
    <w:p w:rsidR="006510CE" w:rsidRPr="006510CE" w:rsidRDefault="006510CE" w:rsidP="00812A06">
      <w:pPr>
        <w:spacing w:after="0" w:line="240" w:lineRule="auto"/>
        <w:rPr>
          <w:sz w:val="20"/>
        </w:rPr>
      </w:pPr>
      <w:r w:rsidRPr="006510CE">
        <w:rPr>
          <w:sz w:val="20"/>
        </w:rPr>
        <w:t xml:space="preserve">Informacje na temat podmiotu któremu zamawiający powierzył/powierzyli prowadzenie postępowania: </w:t>
      </w:r>
    </w:p>
    <w:p w:rsidR="006510CE" w:rsidRPr="006510CE" w:rsidRDefault="006510CE" w:rsidP="00812A06">
      <w:pPr>
        <w:spacing w:after="0" w:line="240" w:lineRule="auto"/>
        <w:rPr>
          <w:sz w:val="20"/>
        </w:rPr>
      </w:pPr>
      <w:r w:rsidRPr="006510CE">
        <w:rPr>
          <w:sz w:val="20"/>
        </w:rPr>
        <w:t>Postępowanie jest przeprowadzan</w:t>
      </w:r>
      <w:r>
        <w:rPr>
          <w:sz w:val="20"/>
        </w:rPr>
        <w:t>e wspólnie przez zamawiających Nie</w:t>
      </w:r>
    </w:p>
    <w:p w:rsidR="006510CE" w:rsidRPr="006510CE" w:rsidRDefault="006510CE" w:rsidP="00812A06">
      <w:pPr>
        <w:spacing w:after="0" w:line="240" w:lineRule="auto"/>
        <w:rPr>
          <w:sz w:val="20"/>
        </w:rPr>
      </w:pPr>
      <w:r w:rsidRPr="006510CE">
        <w:rPr>
          <w:sz w:val="20"/>
        </w:rPr>
        <w:t>Jeżeli tak, należy wymienić zamawiających, którzy wspólnie przeprowadzają postępowanie oraz podać adresy ich siedzib, krajowe numery identyfikacyjne oraz osoby do kontakt</w:t>
      </w:r>
      <w:r>
        <w:rPr>
          <w:sz w:val="20"/>
        </w:rPr>
        <w:t xml:space="preserve">ów wraz z danymi do kontaktów: </w:t>
      </w:r>
    </w:p>
    <w:p w:rsidR="006510CE" w:rsidRPr="006510CE" w:rsidRDefault="006510CE" w:rsidP="00812A06">
      <w:pPr>
        <w:spacing w:after="0" w:line="240" w:lineRule="auto"/>
        <w:rPr>
          <w:sz w:val="20"/>
        </w:rPr>
      </w:pPr>
      <w:r w:rsidRPr="006510CE">
        <w:rPr>
          <w:sz w:val="20"/>
        </w:rPr>
        <w:t>Postępowanie jest przeprowadzane wspólnie z zamawiającymi z innych państw c</w:t>
      </w:r>
      <w:r>
        <w:rPr>
          <w:sz w:val="20"/>
        </w:rPr>
        <w:t xml:space="preserve">złonkowskich Unii Europejskiej </w:t>
      </w:r>
      <w:r w:rsidRPr="006510CE">
        <w:rPr>
          <w:sz w:val="20"/>
        </w:rPr>
        <w:t>Nie</w:t>
      </w:r>
    </w:p>
    <w:p w:rsidR="006510CE" w:rsidRPr="006510CE" w:rsidRDefault="006510CE" w:rsidP="00812A06">
      <w:pPr>
        <w:spacing w:after="0" w:line="240" w:lineRule="auto"/>
        <w:rPr>
          <w:sz w:val="20"/>
        </w:rPr>
      </w:pPr>
      <w:r w:rsidRPr="006510CE">
        <w:rPr>
          <w:sz w:val="20"/>
        </w:rPr>
        <w:t xml:space="preserve">W przypadku przeprowadzania postępowania wspólnie z zamawiającymi z innych państw członkowskich Unii Europejskiej – mające zastosowanie krajowe prawo zamówień publicznych: </w:t>
      </w:r>
    </w:p>
    <w:p w:rsidR="006510CE" w:rsidRPr="006510CE" w:rsidRDefault="006510CE" w:rsidP="00812A06">
      <w:pPr>
        <w:spacing w:after="0" w:line="240" w:lineRule="auto"/>
        <w:rPr>
          <w:sz w:val="20"/>
        </w:rPr>
      </w:pPr>
      <w:r w:rsidRPr="006510CE">
        <w:rPr>
          <w:sz w:val="20"/>
        </w:rPr>
        <w:t xml:space="preserve">Informacje dodatkowe: </w:t>
      </w:r>
    </w:p>
    <w:p w:rsidR="006510CE" w:rsidRPr="006510CE" w:rsidRDefault="006510CE" w:rsidP="00812A06">
      <w:pPr>
        <w:spacing w:after="0" w:line="240" w:lineRule="auto"/>
        <w:rPr>
          <w:sz w:val="20"/>
        </w:rPr>
      </w:pPr>
      <w:r w:rsidRPr="006510CE">
        <w:rPr>
          <w:sz w:val="20"/>
        </w:rPr>
        <w:t xml:space="preserve">I. 1) NAZWA I ADRES: Gmina Oksa, krajowy numer identyfikacyjny 29101043500000, ul. ul. Włoszczowska  22 , 28-363  Oksa, woj. świętokrzyskie, państwo Polska, tel. 041 3808048, 3808047, e-mail gminaoksa@poczta.onet.pl, faks 413 808 148. </w:t>
      </w:r>
    </w:p>
    <w:p w:rsidR="006510CE" w:rsidRPr="006510CE" w:rsidRDefault="006510CE" w:rsidP="00812A06">
      <w:pPr>
        <w:spacing w:after="0" w:line="240" w:lineRule="auto"/>
        <w:rPr>
          <w:sz w:val="20"/>
        </w:rPr>
      </w:pPr>
      <w:r w:rsidRPr="006510CE">
        <w:rPr>
          <w:sz w:val="20"/>
        </w:rPr>
        <w:t xml:space="preserve">Adres strony internetowej (URL): www.oksa.biuletyn.net </w:t>
      </w:r>
    </w:p>
    <w:p w:rsidR="006510CE" w:rsidRPr="006510CE" w:rsidRDefault="006510CE" w:rsidP="00812A06">
      <w:pPr>
        <w:spacing w:after="0" w:line="240" w:lineRule="auto"/>
        <w:rPr>
          <w:sz w:val="20"/>
        </w:rPr>
      </w:pPr>
      <w:r w:rsidRPr="006510CE">
        <w:rPr>
          <w:sz w:val="20"/>
        </w:rPr>
        <w:t xml:space="preserve">Adres profilu nabywcy: </w:t>
      </w:r>
    </w:p>
    <w:p w:rsidR="006510CE" w:rsidRPr="006510CE" w:rsidRDefault="006510CE" w:rsidP="00812A06">
      <w:pPr>
        <w:spacing w:after="0" w:line="240" w:lineRule="auto"/>
        <w:rPr>
          <w:sz w:val="20"/>
        </w:rPr>
      </w:pPr>
      <w:r w:rsidRPr="006510CE">
        <w:rPr>
          <w:sz w:val="20"/>
        </w:rPr>
        <w:t>Adres strony internetowej pod którym można uzyskać dostęp do narzędzi i urządzeń lub formatów plików, które nie są ogólnie dostępne</w:t>
      </w:r>
    </w:p>
    <w:p w:rsidR="006510CE" w:rsidRPr="006510CE" w:rsidRDefault="006510CE" w:rsidP="00812A06">
      <w:pPr>
        <w:spacing w:after="0" w:line="240" w:lineRule="auto"/>
        <w:rPr>
          <w:sz w:val="20"/>
        </w:rPr>
      </w:pPr>
      <w:r w:rsidRPr="006510CE">
        <w:rPr>
          <w:sz w:val="20"/>
        </w:rPr>
        <w:lastRenderedPageBreak/>
        <w:t xml:space="preserve">I. 2) RODZAJ ZAMAWIAJĄCEGO: Administracja samorządowa </w:t>
      </w:r>
    </w:p>
    <w:p w:rsidR="006510CE" w:rsidRPr="006510CE" w:rsidRDefault="006510CE" w:rsidP="00812A06">
      <w:pPr>
        <w:spacing w:after="0" w:line="240" w:lineRule="auto"/>
        <w:rPr>
          <w:sz w:val="20"/>
        </w:rPr>
      </w:pPr>
      <w:r w:rsidRPr="006510CE">
        <w:rPr>
          <w:sz w:val="20"/>
        </w:rPr>
        <w:t>I.3) WSPÓLNE UDZIELANIE ZAMÓWIENIA (jeżeli dotyczy):</w:t>
      </w:r>
    </w:p>
    <w:p w:rsidR="006510CE" w:rsidRPr="006510CE" w:rsidRDefault="006510CE" w:rsidP="00812A06">
      <w:pPr>
        <w:spacing w:after="0" w:line="240" w:lineRule="auto"/>
        <w:rPr>
          <w:sz w:val="20"/>
        </w:rPr>
      </w:pPr>
      <w:r w:rsidRPr="006510CE">
        <w:rPr>
          <w:sz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510CE" w:rsidRPr="006510CE" w:rsidRDefault="006510CE" w:rsidP="00812A06">
      <w:pPr>
        <w:spacing w:after="0" w:line="240" w:lineRule="auto"/>
        <w:rPr>
          <w:sz w:val="20"/>
        </w:rPr>
      </w:pPr>
      <w:r w:rsidRPr="006510CE">
        <w:rPr>
          <w:sz w:val="20"/>
        </w:rPr>
        <w:t xml:space="preserve">I.4) KOMUNIKACJA: </w:t>
      </w:r>
    </w:p>
    <w:p w:rsidR="006510CE" w:rsidRPr="006510CE" w:rsidRDefault="006510CE" w:rsidP="00812A06">
      <w:pPr>
        <w:spacing w:after="0" w:line="240" w:lineRule="auto"/>
        <w:rPr>
          <w:sz w:val="20"/>
        </w:rPr>
      </w:pPr>
      <w:r w:rsidRPr="006510CE">
        <w:rPr>
          <w:sz w:val="20"/>
        </w:rPr>
        <w:t xml:space="preserve">Nieograniczony, pełny i bezpośredni dostęp do dokumentów z postępowania </w:t>
      </w:r>
      <w:r>
        <w:rPr>
          <w:sz w:val="20"/>
        </w:rPr>
        <w:t xml:space="preserve">można uzyskać pod adresem (URL)Nie </w:t>
      </w:r>
    </w:p>
    <w:p w:rsidR="006510CE" w:rsidRPr="006510CE" w:rsidRDefault="006510CE" w:rsidP="00812A06">
      <w:pPr>
        <w:spacing w:after="0" w:line="240" w:lineRule="auto"/>
        <w:rPr>
          <w:sz w:val="20"/>
        </w:rPr>
      </w:pPr>
      <w:r w:rsidRPr="006510CE">
        <w:rPr>
          <w:sz w:val="20"/>
        </w:rPr>
        <w:t>Adres strony internetowej, na której zamieszczona będzie specyfikacj</w:t>
      </w:r>
      <w:r>
        <w:rPr>
          <w:sz w:val="20"/>
        </w:rPr>
        <w:t xml:space="preserve">a istotnych warunków zamówienia </w:t>
      </w:r>
      <w:r w:rsidRPr="006510CE">
        <w:rPr>
          <w:sz w:val="20"/>
        </w:rPr>
        <w:t xml:space="preserve">Tak </w:t>
      </w:r>
    </w:p>
    <w:p w:rsidR="006510CE" w:rsidRPr="006510CE" w:rsidRDefault="006510CE" w:rsidP="00812A06">
      <w:pPr>
        <w:spacing w:after="0" w:line="240" w:lineRule="auto"/>
        <w:rPr>
          <w:sz w:val="20"/>
        </w:rPr>
      </w:pPr>
      <w:r w:rsidRPr="006510CE">
        <w:rPr>
          <w:sz w:val="20"/>
        </w:rPr>
        <w:t>www.oksa.b</w:t>
      </w:r>
      <w:r>
        <w:rPr>
          <w:sz w:val="20"/>
        </w:rPr>
        <w:t>iuletyn.net</w:t>
      </w:r>
    </w:p>
    <w:p w:rsidR="006510CE" w:rsidRPr="006510CE" w:rsidRDefault="006510CE" w:rsidP="00812A06">
      <w:pPr>
        <w:spacing w:after="0" w:line="240" w:lineRule="auto"/>
        <w:rPr>
          <w:sz w:val="20"/>
        </w:rPr>
      </w:pPr>
      <w:r w:rsidRPr="006510CE">
        <w:rPr>
          <w:sz w:val="20"/>
        </w:rPr>
        <w:t>Dostęp do dokumentów z postępowania jest ograniczony - więcej infor</w:t>
      </w:r>
      <w:r>
        <w:rPr>
          <w:sz w:val="20"/>
        </w:rPr>
        <w:t xml:space="preserve">macji można uzyskać pod adresem </w:t>
      </w:r>
      <w:r w:rsidRPr="006510CE">
        <w:rPr>
          <w:sz w:val="20"/>
        </w:rPr>
        <w:t xml:space="preserve">Nie </w:t>
      </w:r>
    </w:p>
    <w:p w:rsidR="006510CE" w:rsidRPr="006510CE" w:rsidRDefault="006510CE" w:rsidP="00812A06">
      <w:pPr>
        <w:spacing w:after="0" w:line="240" w:lineRule="auto"/>
        <w:rPr>
          <w:sz w:val="20"/>
        </w:rPr>
      </w:pPr>
      <w:r w:rsidRPr="006510CE">
        <w:rPr>
          <w:sz w:val="20"/>
        </w:rPr>
        <w:t xml:space="preserve">Oferty lub wnioski o dopuszczenie do udziału w postępowaniu należy przesyłać: </w:t>
      </w:r>
    </w:p>
    <w:p w:rsidR="006510CE" w:rsidRPr="006510CE" w:rsidRDefault="006510CE" w:rsidP="00812A06">
      <w:pPr>
        <w:spacing w:after="0" w:line="240" w:lineRule="auto"/>
        <w:rPr>
          <w:sz w:val="20"/>
        </w:rPr>
      </w:pPr>
      <w:r>
        <w:rPr>
          <w:sz w:val="20"/>
        </w:rPr>
        <w:t xml:space="preserve">Elektronicznie </w:t>
      </w:r>
      <w:r w:rsidRPr="006510CE">
        <w:rPr>
          <w:sz w:val="20"/>
        </w:rPr>
        <w:t xml:space="preserve">Nie </w:t>
      </w:r>
    </w:p>
    <w:p w:rsidR="006510CE" w:rsidRPr="006510CE" w:rsidRDefault="006510CE" w:rsidP="00812A06">
      <w:pPr>
        <w:spacing w:after="0" w:line="240" w:lineRule="auto"/>
        <w:rPr>
          <w:sz w:val="20"/>
        </w:rPr>
      </w:pPr>
      <w:r>
        <w:rPr>
          <w:sz w:val="20"/>
        </w:rPr>
        <w:t xml:space="preserve">adres </w:t>
      </w:r>
    </w:p>
    <w:p w:rsidR="006510CE" w:rsidRPr="006510CE" w:rsidRDefault="006510CE" w:rsidP="00812A06">
      <w:pPr>
        <w:spacing w:after="0" w:line="240" w:lineRule="auto"/>
        <w:rPr>
          <w:sz w:val="20"/>
        </w:rPr>
      </w:pPr>
      <w:r w:rsidRPr="006510CE">
        <w:rPr>
          <w:sz w:val="20"/>
        </w:rPr>
        <w:t>Dopuszczone jest przesłanie ofert lub wniosków o dopuszczenie do udziału</w:t>
      </w:r>
      <w:r>
        <w:rPr>
          <w:sz w:val="20"/>
        </w:rPr>
        <w:t xml:space="preserve"> w postępowaniu w inny sposób: </w:t>
      </w:r>
      <w:r w:rsidRPr="006510CE">
        <w:rPr>
          <w:sz w:val="20"/>
        </w:rPr>
        <w:t xml:space="preserve">Nie </w:t>
      </w:r>
    </w:p>
    <w:p w:rsidR="006510CE" w:rsidRPr="006510CE" w:rsidRDefault="006510CE" w:rsidP="00812A06">
      <w:pPr>
        <w:spacing w:after="0" w:line="240" w:lineRule="auto"/>
        <w:rPr>
          <w:sz w:val="20"/>
        </w:rPr>
      </w:pPr>
      <w:r>
        <w:rPr>
          <w:sz w:val="20"/>
        </w:rPr>
        <w:t xml:space="preserve">Inny sposób: </w:t>
      </w:r>
    </w:p>
    <w:p w:rsidR="006510CE" w:rsidRPr="006510CE" w:rsidRDefault="006510CE" w:rsidP="00812A06">
      <w:pPr>
        <w:spacing w:after="0" w:line="240" w:lineRule="auto"/>
        <w:rPr>
          <w:sz w:val="20"/>
        </w:rPr>
      </w:pPr>
      <w:r w:rsidRPr="006510CE">
        <w:rPr>
          <w:sz w:val="20"/>
        </w:rPr>
        <w:t>Wymagane jest przesłanie ofert lub wniosków o dopuszczenie do udziału</w:t>
      </w:r>
      <w:r>
        <w:rPr>
          <w:sz w:val="20"/>
        </w:rPr>
        <w:t xml:space="preserve"> w postępowaniu w inny sposób: </w:t>
      </w:r>
      <w:r w:rsidRPr="006510CE">
        <w:rPr>
          <w:sz w:val="20"/>
        </w:rPr>
        <w:t xml:space="preserve">Tak </w:t>
      </w:r>
    </w:p>
    <w:p w:rsidR="006510CE" w:rsidRPr="006510CE" w:rsidRDefault="006510CE" w:rsidP="00812A06">
      <w:pPr>
        <w:spacing w:after="0" w:line="240" w:lineRule="auto"/>
        <w:rPr>
          <w:sz w:val="20"/>
        </w:rPr>
      </w:pPr>
      <w:r w:rsidRPr="006510CE">
        <w:rPr>
          <w:sz w:val="20"/>
        </w:rPr>
        <w:t xml:space="preserve">Inny sposób: </w:t>
      </w:r>
    </w:p>
    <w:p w:rsidR="006510CE" w:rsidRPr="006510CE" w:rsidRDefault="006510CE" w:rsidP="00812A06">
      <w:pPr>
        <w:spacing w:after="0" w:line="240" w:lineRule="auto"/>
        <w:rPr>
          <w:sz w:val="20"/>
        </w:rPr>
      </w:pPr>
      <w:r w:rsidRPr="006510CE">
        <w:rPr>
          <w:sz w:val="20"/>
        </w:rPr>
        <w:t xml:space="preserve">Składanie ofert odbywa się za pośrednictwem operatora pocztowego w rozumieniu ustawy z dnia 23 listopada 2012r. - Prawo pocztowe (Dz.U. z 2017r. poz. 1481 oraz z 2018r. poz. 106, 138, 650, 1118 i 1629) , osobiście lub za pośrednictwem posłańca. </w:t>
      </w:r>
    </w:p>
    <w:p w:rsidR="006510CE" w:rsidRPr="006510CE" w:rsidRDefault="006510CE" w:rsidP="00812A06">
      <w:pPr>
        <w:spacing w:after="0" w:line="240" w:lineRule="auto"/>
        <w:rPr>
          <w:sz w:val="20"/>
        </w:rPr>
      </w:pPr>
      <w:r>
        <w:rPr>
          <w:sz w:val="20"/>
        </w:rPr>
        <w:t xml:space="preserve">Adres:  </w:t>
      </w:r>
      <w:r w:rsidRPr="006510CE">
        <w:rPr>
          <w:sz w:val="20"/>
        </w:rPr>
        <w:t>Urząd Gminy w Oksie, ul Włoszczowska 22, 28-363 Oksa sekretariat</w:t>
      </w:r>
    </w:p>
    <w:p w:rsidR="006510CE" w:rsidRPr="006510CE" w:rsidRDefault="006510CE" w:rsidP="00812A06">
      <w:pPr>
        <w:spacing w:after="0" w:line="240" w:lineRule="auto"/>
        <w:rPr>
          <w:sz w:val="20"/>
        </w:rPr>
      </w:pPr>
      <w:r w:rsidRPr="006510CE">
        <w:rPr>
          <w:sz w:val="20"/>
        </w:rPr>
        <w:t>Komunikacja elektroniczna wymaga korzystania z narzędzi i urządzeń lub formatów plików</w:t>
      </w:r>
      <w:r>
        <w:rPr>
          <w:sz w:val="20"/>
        </w:rPr>
        <w:t xml:space="preserve">, które nie są ogólnie dostępne </w:t>
      </w:r>
      <w:r w:rsidRPr="006510CE">
        <w:rPr>
          <w:sz w:val="20"/>
        </w:rPr>
        <w:t xml:space="preserve">Nie </w:t>
      </w:r>
    </w:p>
    <w:p w:rsidR="006510CE" w:rsidRPr="006510CE" w:rsidRDefault="006510CE" w:rsidP="00812A06">
      <w:pPr>
        <w:spacing w:after="0" w:line="240" w:lineRule="auto"/>
        <w:rPr>
          <w:sz w:val="20"/>
        </w:rPr>
      </w:pPr>
      <w:r w:rsidRPr="006510CE">
        <w:rPr>
          <w:sz w:val="20"/>
        </w:rPr>
        <w:t xml:space="preserve">Nieograniczony, pełny, bezpośredni i bezpłatny dostęp do tych narzędzi można uzyskać pod adresem: (URL) </w:t>
      </w:r>
    </w:p>
    <w:p w:rsidR="006510CE" w:rsidRPr="006510CE" w:rsidRDefault="006510CE" w:rsidP="00812A06">
      <w:pPr>
        <w:spacing w:after="0" w:line="240" w:lineRule="auto"/>
        <w:rPr>
          <w:sz w:val="20"/>
        </w:rPr>
      </w:pPr>
      <w:r>
        <w:rPr>
          <w:sz w:val="20"/>
        </w:rPr>
        <w:t>SEKCJA II: PRZEDMIOT ZAMÓWIENIA</w:t>
      </w:r>
    </w:p>
    <w:p w:rsidR="006510CE" w:rsidRPr="006510CE" w:rsidRDefault="006510CE" w:rsidP="00812A06">
      <w:pPr>
        <w:spacing w:after="0" w:line="240" w:lineRule="auto"/>
        <w:rPr>
          <w:sz w:val="20"/>
        </w:rPr>
      </w:pPr>
      <w:r w:rsidRPr="006510CE">
        <w:rPr>
          <w:sz w:val="20"/>
        </w:rPr>
        <w:lastRenderedPageBreak/>
        <w:t xml:space="preserve">II.1) Nazwa nadana zamówieniu przez zamawiającego: REWITALIZACJA STAWU BRODEK W M. OKSA </w:t>
      </w:r>
    </w:p>
    <w:p w:rsidR="006510CE" w:rsidRPr="006510CE" w:rsidRDefault="006510CE" w:rsidP="00812A06">
      <w:pPr>
        <w:spacing w:after="0" w:line="240" w:lineRule="auto"/>
        <w:rPr>
          <w:sz w:val="20"/>
        </w:rPr>
      </w:pPr>
      <w:r w:rsidRPr="006510CE">
        <w:rPr>
          <w:sz w:val="20"/>
        </w:rPr>
        <w:t xml:space="preserve">Numer referencyjny: BZP.Rb.2.2019 </w:t>
      </w:r>
    </w:p>
    <w:p w:rsidR="006510CE" w:rsidRPr="006510CE" w:rsidRDefault="006510CE" w:rsidP="00812A06">
      <w:pPr>
        <w:spacing w:after="0" w:line="240" w:lineRule="auto"/>
        <w:rPr>
          <w:sz w:val="20"/>
        </w:rPr>
      </w:pPr>
      <w:r w:rsidRPr="006510CE">
        <w:rPr>
          <w:sz w:val="20"/>
        </w:rPr>
        <w:t>Przed wszczęciem postępowania o udzielenie zamówienia przepro</w:t>
      </w:r>
      <w:r>
        <w:rPr>
          <w:sz w:val="20"/>
        </w:rPr>
        <w:t>wadzono dialog techniczny Nie</w:t>
      </w:r>
    </w:p>
    <w:p w:rsidR="006510CE" w:rsidRPr="006510CE" w:rsidRDefault="006510CE" w:rsidP="00812A06">
      <w:pPr>
        <w:spacing w:after="0" w:line="240" w:lineRule="auto"/>
        <w:rPr>
          <w:sz w:val="20"/>
        </w:rPr>
      </w:pPr>
      <w:r w:rsidRPr="006510CE">
        <w:rPr>
          <w:sz w:val="20"/>
        </w:rPr>
        <w:t xml:space="preserve">II.2) Rodzaj zamówienia: Roboty budowlane </w:t>
      </w:r>
    </w:p>
    <w:p w:rsidR="006510CE" w:rsidRPr="006510CE" w:rsidRDefault="006510CE" w:rsidP="00812A06">
      <w:pPr>
        <w:spacing w:after="0" w:line="240" w:lineRule="auto"/>
        <w:rPr>
          <w:sz w:val="20"/>
        </w:rPr>
      </w:pPr>
      <w:r w:rsidRPr="006510CE">
        <w:rPr>
          <w:sz w:val="20"/>
        </w:rPr>
        <w:t xml:space="preserve">II.3) Informacja o możliwości składania ofert częściowych </w:t>
      </w:r>
    </w:p>
    <w:p w:rsidR="006510CE" w:rsidRPr="006510CE" w:rsidRDefault="006510CE" w:rsidP="00812A06">
      <w:pPr>
        <w:spacing w:after="0" w:line="240" w:lineRule="auto"/>
        <w:rPr>
          <w:sz w:val="20"/>
        </w:rPr>
      </w:pPr>
      <w:r w:rsidRPr="006510CE">
        <w:rPr>
          <w:sz w:val="20"/>
        </w:rPr>
        <w:t>Zamówie</w:t>
      </w:r>
      <w:r>
        <w:rPr>
          <w:sz w:val="20"/>
        </w:rPr>
        <w:t xml:space="preserve">nie podzielone jest na części: </w:t>
      </w:r>
      <w:r w:rsidRPr="006510CE">
        <w:rPr>
          <w:sz w:val="20"/>
        </w:rPr>
        <w:t xml:space="preserve">Nie </w:t>
      </w:r>
    </w:p>
    <w:p w:rsidR="006510CE" w:rsidRPr="006510CE" w:rsidRDefault="006510CE" w:rsidP="00812A06">
      <w:pPr>
        <w:spacing w:after="0" w:line="240" w:lineRule="auto"/>
        <w:rPr>
          <w:sz w:val="20"/>
        </w:rPr>
      </w:pPr>
      <w:r w:rsidRPr="006510CE">
        <w:rPr>
          <w:sz w:val="20"/>
        </w:rPr>
        <w:t>Oferty lub wnioski o dopuszczenie do udziału w postępowaniu można składać w od</w:t>
      </w:r>
      <w:r>
        <w:rPr>
          <w:sz w:val="20"/>
        </w:rPr>
        <w:t xml:space="preserve">niesieniu do: </w:t>
      </w:r>
    </w:p>
    <w:p w:rsidR="006510CE" w:rsidRPr="006510CE" w:rsidRDefault="006510CE" w:rsidP="00812A06">
      <w:pPr>
        <w:spacing w:after="0" w:line="240" w:lineRule="auto"/>
        <w:rPr>
          <w:sz w:val="20"/>
        </w:rPr>
      </w:pPr>
      <w:r w:rsidRPr="006510CE">
        <w:rPr>
          <w:sz w:val="20"/>
        </w:rPr>
        <w:t>Zamawiający zastrzega sobie prawo do udzielenia łącznie następu</w:t>
      </w:r>
      <w:r>
        <w:rPr>
          <w:sz w:val="20"/>
        </w:rPr>
        <w:t xml:space="preserve">jących części lub grup części: </w:t>
      </w:r>
    </w:p>
    <w:p w:rsidR="006510CE" w:rsidRPr="006510CE" w:rsidRDefault="006510CE" w:rsidP="00812A06">
      <w:pPr>
        <w:spacing w:after="0" w:line="240" w:lineRule="auto"/>
        <w:rPr>
          <w:sz w:val="20"/>
        </w:rPr>
      </w:pPr>
      <w:r w:rsidRPr="006510CE">
        <w:rPr>
          <w:sz w:val="20"/>
        </w:rPr>
        <w:t>Maksymalna liczba części zamówienia, na które może zostać udzielone</w:t>
      </w:r>
      <w:r>
        <w:rPr>
          <w:sz w:val="20"/>
        </w:rPr>
        <w:t xml:space="preserve"> zamówienie jednemu wykonawcy: </w:t>
      </w:r>
    </w:p>
    <w:p w:rsidR="006510CE" w:rsidRPr="006510CE" w:rsidRDefault="006510CE" w:rsidP="00812A06">
      <w:pPr>
        <w:spacing w:after="0" w:line="240" w:lineRule="auto"/>
        <w:rPr>
          <w:sz w:val="20"/>
        </w:rPr>
      </w:pPr>
      <w:r w:rsidRPr="006510CE">
        <w:rPr>
          <w:sz w:val="20"/>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Inwestycja obejmować ma wykonanie: 1.</w:t>
      </w:r>
      <w:r w:rsidRPr="006510CE">
        <w:rPr>
          <w:sz w:val="20"/>
        </w:rPr>
        <w:tab/>
        <w:t>ścieżek edukacyjnych, Wzdłuż projektowanych alejek należy ustawić dwie ścieżki dydaktyczne. Jedna o tematyce wędkarskiej i drugą z informacjami o miejscowych zabytkach. Będą się one składały z 10 tablic o powierzchni 0,3m2; zamontowanych na metalowych słupkach o średnicy 7cm. Każdą z tablic należy wyposażyć w lampy solarne, składające się z ogniwa fotowoltaicznego, lampy LED oraz czujnika ruchu. 2.</w:t>
      </w:r>
      <w:r w:rsidRPr="006510CE">
        <w:rPr>
          <w:sz w:val="20"/>
        </w:rPr>
        <w:tab/>
        <w:t>wiaty z miejscem na ognisko, Słupy 12x12cm (rozstaw osiowy 1,36m) należy zakotwić w betonowych fundamentach o wymiarach 40x40cm i głęb. 1 m (klasa betonu C16/20). Górę słupów spiąć płatwią o wymiarach 12x12cm. Na płatwi oprzeć promieniście 12 krokwi o przekroju 8x16cm. Na co drugiej krokwi wykonać nadbitkę z krokwi 7x14cm, w celu wykonania „komina” do odprowadzenia dymu z paleniska. Okapy obić deskami i wykończyć obróbką blacharską z ocynkowanej stali. Na krokwiach wykonać deskowanie pełne o gr. min. 2,5cm oraz pokrycie z gontu bitumicznego. Zastosować drewno klasy C 24. Drewno zabezpieczyć przeciwpożarowo oraz przed korozją biologiczną dla użytkowania zewnętrznego i narażenia na kontakt z wodą. W jedenastu polach powstałej wiaty wykonać ladę drewnianą o wysokości 90cm. Na środku wiaty wykonać palenisko murowane z kamienia. Okrąg o średnicy 1,2m i wysokości 60cm oparty na betonowym fundamencie. Nad nim zawiesić mocowany do konstrukcji dachu stalowy opuszczany ruszt o średnicy min. 120cm. 3.</w:t>
      </w:r>
      <w:r w:rsidRPr="006510CE">
        <w:rPr>
          <w:sz w:val="20"/>
        </w:rPr>
        <w:tab/>
        <w:t>boiska do piłki plażowej o nawierzchni piaskowej o wymiarach 20x28m z przeznaczeniem na boisko do siatkówki plażowej. Konstrukcja nawierzchni boiska: piasek płukany gr.30 cm, geowłóknina, podbudowa z kruszywa naturalnego C50/30 gr. 30cm. Obramowanie boiska stanowić będą obrzeża z granulatu gumowego 25x5cm na ławie betonowej. Boisko wyposażyć w zestaw do siatkówki plażowej: dwa słupki aluminiowe, wielofunkcyjne wraz z tulejami montażowymi, siatę PP, osłonę i taśmę do pola gry. 4.</w:t>
      </w:r>
      <w:r w:rsidRPr="006510CE">
        <w:rPr>
          <w:sz w:val="20"/>
        </w:rPr>
        <w:tab/>
        <w:t>Parkingu a. Elementy projektowane Projektuje się budowę parkingu z 10 miejscami postojowymi wzdłuż jezdni manewrowej. Miejsca postojowe oraz jezdnia manewrowa będą posiadały nawierzchnię żwirową. Połączenie z drogą gminną (ul. Leśna) stanowić będą dwa zjazdy o szerokości 5,0m o przecięciu krawędzi nawierzchni zjazdu z drogą łukiem kołowym o promieniu 5m. b. Geometria -</w:t>
      </w:r>
      <w:r w:rsidRPr="006510CE">
        <w:rPr>
          <w:sz w:val="20"/>
        </w:rPr>
        <w:tab/>
        <w:t>wymiary miejsc postojowych: dł. 5,00m i szer. 2,50m; -</w:t>
      </w:r>
      <w:r w:rsidRPr="006510CE">
        <w:rPr>
          <w:sz w:val="20"/>
        </w:rPr>
        <w:tab/>
        <w:t>szerokość jezdni manewrowych 5,00m; -</w:t>
      </w:r>
      <w:r w:rsidRPr="006510CE">
        <w:rPr>
          <w:sz w:val="20"/>
        </w:rPr>
        <w:tab/>
        <w:t>spadki podłużne i poprzeczne miejsc postojowych max 2%. b.</w:t>
      </w:r>
      <w:r w:rsidRPr="006510CE">
        <w:rPr>
          <w:sz w:val="20"/>
        </w:rPr>
        <w:tab/>
        <w:t>Konstrukcja nawierzchni Założono konstrukcję nawierzchni zjazdu oraz jezdni manewrowej: -</w:t>
      </w:r>
      <w:r w:rsidRPr="006510CE">
        <w:rPr>
          <w:sz w:val="20"/>
        </w:rPr>
        <w:tab/>
        <w:t>nawierzchnia żwirowa, gr. 10cm; -</w:t>
      </w:r>
      <w:r w:rsidRPr="006510CE">
        <w:rPr>
          <w:sz w:val="20"/>
        </w:rPr>
        <w:tab/>
        <w:t>podbudowa zasadnicza z kruszywa (łamanego) naturalnego C90/3 frakcji 0/31,5mm, gr. 20cm; -</w:t>
      </w:r>
      <w:r w:rsidRPr="006510CE">
        <w:rPr>
          <w:sz w:val="20"/>
        </w:rPr>
        <w:tab/>
        <w:t>podbudowa pomocnicza z kruszywa naturalnego frakcji 0/63mm, gr. 30cm; -</w:t>
      </w:r>
      <w:r w:rsidRPr="006510CE">
        <w:rPr>
          <w:sz w:val="20"/>
        </w:rPr>
        <w:tab/>
        <w:t>geowłóknina separacyjno-filtracyjna; -</w:t>
      </w:r>
      <w:r w:rsidRPr="006510CE">
        <w:rPr>
          <w:sz w:val="20"/>
        </w:rPr>
        <w:tab/>
        <w:t>ew. wymiana gruntu nienośnego na kruszywo naturalne, gr. 0-50cm; - zagęszczone podłoże gruntowe (po usunięciu gruntów nienośnych). Założono konstrukcję nawierzchni miejsc postojowych: -</w:t>
      </w:r>
      <w:r w:rsidRPr="006510CE">
        <w:rPr>
          <w:sz w:val="20"/>
        </w:rPr>
        <w:tab/>
        <w:t>nawierzchnia żwirowa, gr. 10cm; -</w:t>
      </w:r>
      <w:r w:rsidRPr="006510CE">
        <w:rPr>
          <w:sz w:val="20"/>
        </w:rPr>
        <w:tab/>
        <w:t>podbudowa zasadnicza z kruszywa (łamanego) naturalnego C90/3 frakcji 0/31,5mm, gr. 20cm; -</w:t>
      </w:r>
      <w:r w:rsidRPr="006510CE">
        <w:rPr>
          <w:sz w:val="20"/>
        </w:rPr>
        <w:tab/>
        <w:t>podbudowa pomocnicza z kruszywa naturalnego frakcji 0/63mm, gr. 30cm; -</w:t>
      </w:r>
      <w:r w:rsidRPr="006510CE">
        <w:rPr>
          <w:sz w:val="20"/>
        </w:rPr>
        <w:tab/>
        <w:t>geowłóknina separacyjno-filtracyjna; -</w:t>
      </w:r>
      <w:r w:rsidRPr="006510CE">
        <w:rPr>
          <w:sz w:val="20"/>
        </w:rPr>
        <w:tab/>
        <w:t>ew. wymiana gruntu nienośnego na kruszywo naturalne, gr. 0-50cm; - zagęszczone podłoże gruntowe (po usunięciu gruntów nienośnych). c. Rozwiązania szczegółowe -</w:t>
      </w:r>
      <w:r w:rsidRPr="006510CE">
        <w:rPr>
          <w:sz w:val="20"/>
        </w:rPr>
        <w:tab/>
        <w:t>istniejące namuły oraz grunty miękkoplastyczne należy usunąć do poziomu gruntu nośnego, który należy zagęścić do IS &gt; 0,95; -</w:t>
      </w:r>
      <w:r w:rsidRPr="006510CE">
        <w:rPr>
          <w:sz w:val="20"/>
        </w:rPr>
        <w:tab/>
        <w:t>wymianę gruntu należy wykonać z kruszywa naturalnego celem uzyskania minimalnej nośności podłoża E2&gt;35MPa; -</w:t>
      </w:r>
      <w:r w:rsidRPr="006510CE">
        <w:rPr>
          <w:sz w:val="20"/>
        </w:rPr>
        <w:tab/>
        <w:t xml:space="preserve">nawierzchnia parkingu oraz zjazdów od terenów zielonych ograniczona krawężnikami betonowymi 15x30cm na stojąco (odsłonięcie 12cm) na ławie betonowej (C12/15) z </w:t>
      </w:r>
      <w:r w:rsidRPr="006510CE">
        <w:rPr>
          <w:sz w:val="20"/>
        </w:rPr>
        <w:lastRenderedPageBreak/>
        <w:t>oporem; - krawędź zjazdów przy drodze gminnej ograniczona przez krawężnik betonowy 15x30cm na leżąco na ławie betonowej (C12/15) z oporem. d.</w:t>
      </w:r>
      <w:r w:rsidRPr="006510CE">
        <w:rPr>
          <w:sz w:val="20"/>
        </w:rPr>
        <w:tab/>
        <w:t xml:space="preserve">Odwodnienie parkingu Miejsca postojowe i jezdnia manewrowa posiadają nawierzchnię przepuszczalną dla wód opadowych i roztopowych. 5. mostka nad przebiegającym przez działkę rowem melioracyjnym jako elementu ciągu pieszego. o konstrukcji drewnianej i długości 4m (balustrada) i szerokości 2,8m (szerokość ciągu pieszego 2,5m). Posadowiony na betonowych fundamentach o głębokości 1,1m. Konstrukcję nośną stanowią cztery legary drewniane o wymiarach 10x18cm, na których zamontowano pomost z desek gr. 5cm Ze względu na lokalizację inwestycji w terenie podmokłym większość z zadań wymaga wymiany podłoża i stabilizacji kruszywem. Dokładne parametry inwestycji określone zostały z przedmiarach stanowiących załącznik do niniejszej SIWZ. W cenie oferty należy uwzględnić wszelkie prace odtworzeniowe i porządkowe – nawet w przypadku </w:t>
      </w:r>
      <w:r>
        <w:rPr>
          <w:sz w:val="20"/>
        </w:rPr>
        <w:t xml:space="preserve">ich pominięcia w przedmiarach. </w:t>
      </w:r>
    </w:p>
    <w:p w:rsidR="006510CE" w:rsidRPr="006510CE" w:rsidRDefault="006510CE" w:rsidP="00812A06">
      <w:pPr>
        <w:spacing w:after="0" w:line="240" w:lineRule="auto"/>
        <w:rPr>
          <w:sz w:val="20"/>
        </w:rPr>
      </w:pPr>
      <w:r w:rsidRPr="006510CE">
        <w:rPr>
          <w:sz w:val="20"/>
        </w:rPr>
        <w:t xml:space="preserve">II.5) Główny kod CPV: 45111291-4 </w:t>
      </w:r>
    </w:p>
    <w:p w:rsidR="006510CE" w:rsidRPr="006510CE" w:rsidRDefault="006510CE" w:rsidP="00812A06">
      <w:pPr>
        <w:spacing w:after="0" w:line="240" w:lineRule="auto"/>
        <w:rPr>
          <w:sz w:val="20"/>
        </w:rPr>
      </w:pPr>
      <w:r w:rsidRPr="006510CE">
        <w:rPr>
          <w:sz w:val="20"/>
        </w:rPr>
        <w:t xml:space="preserve">Dodatkowe kody CPV: </w:t>
      </w:r>
    </w:p>
    <w:p w:rsidR="006510CE" w:rsidRPr="006510CE" w:rsidRDefault="006510CE" w:rsidP="00812A06">
      <w:pPr>
        <w:spacing w:after="0" w:line="240" w:lineRule="auto"/>
        <w:rPr>
          <w:sz w:val="20"/>
        </w:rPr>
      </w:pPr>
      <w:r w:rsidRPr="006510CE">
        <w:rPr>
          <w:sz w:val="20"/>
        </w:rPr>
        <w:t xml:space="preserve">II.6) Całkowita wartość zamówienia (jeżeli zamawiający podaje informacje o wartości zamówienia): </w:t>
      </w:r>
    </w:p>
    <w:p w:rsidR="006510CE" w:rsidRPr="006510CE" w:rsidRDefault="006510CE" w:rsidP="00812A06">
      <w:pPr>
        <w:spacing w:after="0" w:line="240" w:lineRule="auto"/>
        <w:rPr>
          <w:sz w:val="20"/>
        </w:rPr>
      </w:pPr>
      <w:r w:rsidRPr="006510CE">
        <w:rPr>
          <w:sz w:val="20"/>
        </w:rPr>
        <w:t xml:space="preserve">Wartość bez VAT: </w:t>
      </w:r>
    </w:p>
    <w:p w:rsidR="006510CE" w:rsidRPr="006510CE" w:rsidRDefault="006510CE" w:rsidP="00812A06">
      <w:pPr>
        <w:spacing w:after="0" w:line="240" w:lineRule="auto"/>
        <w:rPr>
          <w:sz w:val="20"/>
        </w:rPr>
      </w:pPr>
      <w:r>
        <w:rPr>
          <w:sz w:val="20"/>
        </w:rPr>
        <w:t xml:space="preserve">Waluta: </w:t>
      </w:r>
    </w:p>
    <w:p w:rsidR="006510CE" w:rsidRPr="006510CE" w:rsidRDefault="006510CE" w:rsidP="00812A06">
      <w:pPr>
        <w:spacing w:after="0" w:line="240" w:lineRule="auto"/>
        <w:rPr>
          <w:sz w:val="20"/>
        </w:rPr>
      </w:pPr>
      <w:r w:rsidRPr="006510CE">
        <w:rPr>
          <w:sz w:val="20"/>
        </w:rPr>
        <w:t>(w przypadku umów ramowych lub dynamicznego systemu zakupów – szacunkowa całkowita maksymalna wartość w całym okresie obowiązywania umowy ramowej lu</w:t>
      </w:r>
      <w:r>
        <w:rPr>
          <w:sz w:val="20"/>
        </w:rPr>
        <w:t>b dynamicznego systemu zakupów)</w:t>
      </w:r>
    </w:p>
    <w:p w:rsidR="006510CE" w:rsidRPr="006510CE" w:rsidRDefault="006510CE" w:rsidP="00812A06">
      <w:pPr>
        <w:spacing w:after="0" w:line="240" w:lineRule="auto"/>
        <w:rPr>
          <w:sz w:val="20"/>
        </w:rPr>
      </w:pPr>
      <w:r w:rsidRPr="006510CE">
        <w:rPr>
          <w:sz w:val="20"/>
        </w:rPr>
        <w:t xml:space="preserve">II.7) Czy przewiduje się udzielenie zamówień, o których mowa w art. 67 ust. 1 pkt 6 i 7 lub w art. 134 ust. 6 pkt 3 ustawy Pzp: Nie </w:t>
      </w:r>
    </w:p>
    <w:p w:rsidR="006510CE" w:rsidRPr="006510CE" w:rsidRDefault="006510CE" w:rsidP="00812A06">
      <w:pPr>
        <w:spacing w:after="0" w:line="240" w:lineRule="auto"/>
        <w:rPr>
          <w:sz w:val="20"/>
        </w:rPr>
      </w:pPr>
      <w:r w:rsidRPr="006510CE">
        <w:rPr>
          <w:sz w:val="20"/>
        </w:rPr>
        <w:t xml:space="preserve">Określenie przedmiotu, wielkości lub zakresu oraz warunków na jakich zostaną udzielone zamówienia, o których mowa w art. 67 ust. 1 pkt 6 lub w art. 134 ust. 6 pkt 3 ustawy Pzp: </w:t>
      </w:r>
    </w:p>
    <w:p w:rsidR="006510CE" w:rsidRPr="006510CE" w:rsidRDefault="006510CE" w:rsidP="00812A06">
      <w:pPr>
        <w:spacing w:after="0" w:line="240" w:lineRule="auto"/>
        <w:rPr>
          <w:sz w:val="20"/>
        </w:rPr>
      </w:pPr>
      <w:r w:rsidRPr="006510CE">
        <w:rPr>
          <w:sz w:val="20"/>
        </w:rPr>
        <w:t xml:space="preserve">II.8) Okres, w którym realizowane będzie zamówienie lub okres, na który została zawarta umowa ramowa lub okres, na który został ustanowiony dynamiczny system zakupów: </w:t>
      </w:r>
    </w:p>
    <w:p w:rsidR="006510CE" w:rsidRPr="006510CE" w:rsidRDefault="006510CE" w:rsidP="00812A06">
      <w:pPr>
        <w:spacing w:after="0" w:line="240" w:lineRule="auto"/>
        <w:rPr>
          <w:sz w:val="20"/>
        </w:rPr>
      </w:pPr>
      <w:r>
        <w:rPr>
          <w:sz w:val="20"/>
        </w:rPr>
        <w:t xml:space="preserve">miesiącach:    lub dniach: lub </w:t>
      </w:r>
      <w:r w:rsidRPr="006510CE">
        <w:rPr>
          <w:sz w:val="20"/>
        </w:rPr>
        <w:t>data rozpoczęcia:</w:t>
      </w:r>
      <w:r>
        <w:rPr>
          <w:sz w:val="20"/>
        </w:rPr>
        <w:t xml:space="preserve">   lub zakończenia: 2019-09-15 </w:t>
      </w:r>
    </w:p>
    <w:p w:rsidR="006510CE" w:rsidRPr="006510CE" w:rsidRDefault="006510CE" w:rsidP="00812A06">
      <w:pPr>
        <w:spacing w:after="0" w:line="240" w:lineRule="auto"/>
        <w:rPr>
          <w:sz w:val="20"/>
        </w:rPr>
      </w:pPr>
      <w:r w:rsidRPr="006510CE">
        <w:rPr>
          <w:sz w:val="20"/>
        </w:rPr>
        <w:t>II.9) Informacje dodatkowe:</w:t>
      </w:r>
    </w:p>
    <w:p w:rsidR="006510CE" w:rsidRPr="006510CE" w:rsidRDefault="006510CE" w:rsidP="00812A06">
      <w:pPr>
        <w:spacing w:after="0" w:line="240" w:lineRule="auto"/>
        <w:rPr>
          <w:sz w:val="20"/>
        </w:rPr>
      </w:pPr>
      <w:r w:rsidRPr="006510CE">
        <w:rPr>
          <w:sz w:val="20"/>
        </w:rPr>
        <w:t>SEKCJA III: INFORMACJE O CHARAKTERZE PRAWNYM, EKONOMICZNYM, FINANSOWYM I TECHNICZNYM</w:t>
      </w:r>
    </w:p>
    <w:p w:rsidR="006510CE" w:rsidRPr="006510CE" w:rsidRDefault="006510CE" w:rsidP="00812A06">
      <w:pPr>
        <w:spacing w:after="0" w:line="240" w:lineRule="auto"/>
        <w:rPr>
          <w:sz w:val="20"/>
        </w:rPr>
      </w:pPr>
      <w:r w:rsidRPr="006510CE">
        <w:rPr>
          <w:sz w:val="20"/>
        </w:rPr>
        <w:t xml:space="preserve">III.1) WARUNKI UDZIAŁU W POSTĘPOWANIU </w:t>
      </w:r>
    </w:p>
    <w:p w:rsidR="006510CE" w:rsidRPr="006510CE" w:rsidRDefault="006510CE" w:rsidP="00812A06">
      <w:pPr>
        <w:spacing w:after="0" w:line="240" w:lineRule="auto"/>
        <w:rPr>
          <w:sz w:val="20"/>
        </w:rPr>
      </w:pPr>
      <w:r w:rsidRPr="006510CE">
        <w:rPr>
          <w:sz w:val="20"/>
        </w:rPr>
        <w:t xml:space="preserve">III.1.1) Kompetencje lub uprawnienia do prowadzenia określonej działalności zawodowej, o ile wynika to z odrębnych przepisów </w:t>
      </w:r>
    </w:p>
    <w:p w:rsidR="006510CE" w:rsidRPr="006510CE" w:rsidRDefault="006510CE" w:rsidP="00812A06">
      <w:pPr>
        <w:spacing w:after="0" w:line="240" w:lineRule="auto"/>
        <w:rPr>
          <w:sz w:val="20"/>
        </w:rPr>
      </w:pPr>
      <w:r w:rsidRPr="006510CE">
        <w:rPr>
          <w:sz w:val="20"/>
        </w:rPr>
        <w:t>Określenie warunków: Za</w:t>
      </w:r>
      <w:r w:rsidR="00812A06">
        <w:rPr>
          <w:sz w:val="20"/>
        </w:rPr>
        <w:t xml:space="preserve">mawiający nie określa warunku. </w:t>
      </w:r>
      <w:r w:rsidRPr="006510CE">
        <w:rPr>
          <w:sz w:val="20"/>
        </w:rPr>
        <w:t xml:space="preserve">Informacje dodatkowe </w:t>
      </w:r>
    </w:p>
    <w:p w:rsidR="006510CE" w:rsidRPr="006510CE" w:rsidRDefault="006510CE" w:rsidP="00812A06">
      <w:pPr>
        <w:spacing w:after="0" w:line="240" w:lineRule="auto"/>
        <w:rPr>
          <w:sz w:val="20"/>
        </w:rPr>
      </w:pPr>
      <w:r w:rsidRPr="006510CE">
        <w:rPr>
          <w:sz w:val="20"/>
        </w:rPr>
        <w:t xml:space="preserve">III.1.2) Sytuacja finansowa lub ekonomiczna </w:t>
      </w:r>
    </w:p>
    <w:p w:rsidR="006510CE" w:rsidRPr="006510CE" w:rsidRDefault="006510CE" w:rsidP="00812A06">
      <w:pPr>
        <w:spacing w:after="0" w:line="240" w:lineRule="auto"/>
        <w:rPr>
          <w:sz w:val="20"/>
        </w:rPr>
      </w:pPr>
      <w:r w:rsidRPr="006510CE">
        <w:rPr>
          <w:sz w:val="20"/>
        </w:rPr>
        <w:t>Określenie warunków: Za</w:t>
      </w:r>
      <w:r w:rsidR="00812A06">
        <w:rPr>
          <w:sz w:val="20"/>
        </w:rPr>
        <w:t xml:space="preserve">mawiający nie określa warunku. </w:t>
      </w:r>
      <w:r w:rsidRPr="006510CE">
        <w:rPr>
          <w:sz w:val="20"/>
        </w:rPr>
        <w:t xml:space="preserve">Informacje dodatkowe </w:t>
      </w:r>
    </w:p>
    <w:p w:rsidR="006510CE" w:rsidRPr="006510CE" w:rsidRDefault="006510CE" w:rsidP="00812A06">
      <w:pPr>
        <w:spacing w:after="0" w:line="240" w:lineRule="auto"/>
        <w:rPr>
          <w:sz w:val="20"/>
        </w:rPr>
      </w:pPr>
      <w:r w:rsidRPr="006510CE">
        <w:rPr>
          <w:sz w:val="20"/>
        </w:rPr>
        <w:t xml:space="preserve">III.1.3) Zdolność techniczna lub zawodowa </w:t>
      </w:r>
    </w:p>
    <w:p w:rsidR="006510CE" w:rsidRPr="006510CE" w:rsidRDefault="006510CE" w:rsidP="00812A06">
      <w:pPr>
        <w:spacing w:after="0" w:line="240" w:lineRule="auto"/>
        <w:rPr>
          <w:sz w:val="20"/>
        </w:rPr>
      </w:pPr>
      <w:r w:rsidRPr="006510CE">
        <w:rPr>
          <w:sz w:val="20"/>
        </w:rPr>
        <w:lastRenderedPageBreak/>
        <w:t>Określenie warunków: O udzielenie zamówienia mogą ubiegać się Wykonawcy, którzy nie podlegają wykluczeniu oraz spełniają określone przez zamawiającego warunki udziału w postępowaniu dotyczące zdolności technicznej i zawodowej. 7.1.1.</w:t>
      </w:r>
      <w:r w:rsidRPr="006510CE">
        <w:rPr>
          <w:sz w:val="20"/>
        </w:rPr>
        <w:tab/>
        <w:t xml:space="preserve">Wykonawca musi wykazać się a) doświadczeniem w wykonaniu (zakończeniu) w okresie ostatnich 5 lat przed upływem terminu składania ofert, a jeżeli okres prowadzenia działalności jest krótszy – w tym okresie, minimum jednej roboty budowlanej polegającej na realizacji inwestycji o zbliżonym charakterze. b)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stosownych do kierowania wykonywanymi robotami budowlanymi Warunki te podlegają sumowaniu, co oznacza, że w przypadku składania oferty przez Wykonawców ubiegających się wspólnie o udzielenie zamówienia (np. konsorcja, spółki cywilne), w/w warunki mogą spełnić łącznie. </w:t>
      </w:r>
    </w:p>
    <w:p w:rsidR="006510CE" w:rsidRPr="006510CE" w:rsidRDefault="006510CE" w:rsidP="00812A06">
      <w:pPr>
        <w:spacing w:after="0" w:line="240" w:lineRule="auto"/>
        <w:rPr>
          <w:sz w:val="20"/>
        </w:rPr>
      </w:pPr>
      <w:r w:rsidRPr="006510CE">
        <w:rPr>
          <w:sz w:val="20"/>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6510CE" w:rsidRPr="006510CE" w:rsidRDefault="006510CE" w:rsidP="00812A06">
      <w:pPr>
        <w:spacing w:after="0" w:line="240" w:lineRule="auto"/>
        <w:rPr>
          <w:sz w:val="20"/>
        </w:rPr>
      </w:pPr>
      <w:r w:rsidRPr="006510CE">
        <w:rPr>
          <w:sz w:val="20"/>
        </w:rPr>
        <w:t>Informacje dodatkowe: Wskazanie imion i nazwisk osób wykonujących czynności przy realizacji zamówienia wraz z informacją o kwalifikacjach zawodowych i doświadczeniu tych osób dotyczy głównie osoby wskazanej przez wykonawcę jako kierownika budowy.</w:t>
      </w:r>
    </w:p>
    <w:p w:rsidR="006510CE" w:rsidRPr="006510CE" w:rsidRDefault="006510CE" w:rsidP="00812A06">
      <w:pPr>
        <w:spacing w:after="0" w:line="240" w:lineRule="auto"/>
        <w:rPr>
          <w:sz w:val="20"/>
        </w:rPr>
      </w:pPr>
      <w:r w:rsidRPr="006510CE">
        <w:rPr>
          <w:sz w:val="20"/>
        </w:rPr>
        <w:t xml:space="preserve">III.2) PODSTAWY WYKLUCZENIA </w:t>
      </w:r>
    </w:p>
    <w:p w:rsidR="006510CE" w:rsidRPr="006510CE" w:rsidRDefault="006510CE" w:rsidP="00812A06">
      <w:pPr>
        <w:spacing w:after="0" w:line="240" w:lineRule="auto"/>
        <w:rPr>
          <w:sz w:val="20"/>
        </w:rPr>
      </w:pPr>
      <w:r w:rsidRPr="006510CE">
        <w:rPr>
          <w:sz w:val="20"/>
        </w:rPr>
        <w:t xml:space="preserve">III.2.1) Podstawy wykluczenia określone w art. 24 ust. 1 ustawy Pzp </w:t>
      </w:r>
    </w:p>
    <w:p w:rsidR="006510CE" w:rsidRPr="006510CE" w:rsidRDefault="006510CE" w:rsidP="00812A06">
      <w:pPr>
        <w:spacing w:after="0" w:line="240" w:lineRule="auto"/>
        <w:rPr>
          <w:sz w:val="20"/>
        </w:rPr>
      </w:pPr>
      <w:r w:rsidRPr="006510CE">
        <w:rPr>
          <w:sz w:val="20"/>
        </w:rPr>
        <w:t xml:space="preserve">III.2.2) Zamawiający przewiduje wykluczenie wykonawcy na podstawie art. 24 ust. 5 ustawy Pzp Tak Zamawiający przewiduje następujące fakultatywne podstawy wykluczenia: Tak (podstawa wykluczenia określona w art. 24 ust. 5 pkt 1 ustawy Pzp) </w:t>
      </w:r>
    </w:p>
    <w:p w:rsidR="006510CE" w:rsidRPr="006510CE" w:rsidRDefault="006510CE" w:rsidP="00812A06">
      <w:pPr>
        <w:spacing w:after="0" w:line="240" w:lineRule="auto"/>
        <w:rPr>
          <w:sz w:val="20"/>
        </w:rPr>
      </w:pPr>
      <w:r w:rsidRPr="006510CE">
        <w:rPr>
          <w:sz w:val="20"/>
        </w:rPr>
        <w:t xml:space="preserve">Tak (podstawa wykluczenia określona w art. 24 ust. 5 pkt 2 ustawy Pzp) </w:t>
      </w:r>
    </w:p>
    <w:p w:rsidR="006510CE" w:rsidRPr="006510CE" w:rsidRDefault="006510CE" w:rsidP="00812A06">
      <w:pPr>
        <w:spacing w:after="0" w:line="240" w:lineRule="auto"/>
        <w:rPr>
          <w:sz w:val="20"/>
        </w:rPr>
      </w:pPr>
      <w:r w:rsidRPr="006510CE">
        <w:rPr>
          <w:sz w:val="20"/>
        </w:rPr>
        <w:t xml:space="preserve">Tak (podstawa wykluczenia określona w art. 24 ust. 5 pkt 3 ustawy Pzp) </w:t>
      </w:r>
    </w:p>
    <w:p w:rsidR="006510CE" w:rsidRPr="006510CE" w:rsidRDefault="006510CE" w:rsidP="00812A06">
      <w:pPr>
        <w:spacing w:after="0" w:line="240" w:lineRule="auto"/>
        <w:rPr>
          <w:sz w:val="20"/>
        </w:rPr>
      </w:pPr>
      <w:r w:rsidRPr="006510CE">
        <w:rPr>
          <w:sz w:val="20"/>
        </w:rPr>
        <w:t xml:space="preserve">Tak (podstawa wykluczenia określona w art. 24 ust. 5 pkt 8 ustawy Pzp) </w:t>
      </w:r>
    </w:p>
    <w:p w:rsidR="006510CE" w:rsidRPr="006510CE" w:rsidRDefault="006510CE" w:rsidP="00812A06">
      <w:pPr>
        <w:spacing w:after="0" w:line="240" w:lineRule="auto"/>
        <w:rPr>
          <w:sz w:val="20"/>
        </w:rPr>
      </w:pPr>
      <w:r w:rsidRPr="006510CE">
        <w:rPr>
          <w:sz w:val="20"/>
        </w:rPr>
        <w:t>III.3) WYKAZ OŚWIADCZEŃ SKŁADANYCH PRZEZ WYKONAWCĘ W CELU WSTĘPNEGO POTWIERDZENIA, ŻE NIE PODLEGA ON WYKLUCZENIU ORAZ SPEŁNIA WARUNKI UDZIAŁU W POSTĘPOWANIU ORAZ SPEŁNIA KRYTERIA SELEKCJI</w:t>
      </w:r>
    </w:p>
    <w:p w:rsidR="006510CE" w:rsidRPr="006510CE" w:rsidRDefault="006510CE" w:rsidP="00812A06">
      <w:pPr>
        <w:spacing w:after="0" w:line="240" w:lineRule="auto"/>
        <w:rPr>
          <w:sz w:val="20"/>
        </w:rPr>
      </w:pPr>
      <w:r w:rsidRPr="006510CE">
        <w:rPr>
          <w:sz w:val="20"/>
        </w:rPr>
        <w:t>Oświadczenie o niepodleganiu wykluczeniu oraz spełnianiu w</w:t>
      </w:r>
      <w:r>
        <w:rPr>
          <w:sz w:val="20"/>
        </w:rPr>
        <w:t xml:space="preserve">arunków udziału w postępowaniu  </w:t>
      </w:r>
      <w:r w:rsidRPr="006510CE">
        <w:rPr>
          <w:sz w:val="20"/>
        </w:rPr>
        <w:t xml:space="preserve">Tak </w:t>
      </w:r>
    </w:p>
    <w:p w:rsidR="006510CE" w:rsidRPr="006510CE" w:rsidRDefault="006510CE" w:rsidP="00812A06">
      <w:pPr>
        <w:spacing w:after="0" w:line="240" w:lineRule="auto"/>
        <w:rPr>
          <w:sz w:val="20"/>
        </w:rPr>
      </w:pPr>
      <w:r w:rsidRPr="006510CE">
        <w:rPr>
          <w:sz w:val="20"/>
        </w:rPr>
        <w:t xml:space="preserve">Oświadczenie o spełnianiu </w:t>
      </w:r>
      <w:r>
        <w:rPr>
          <w:sz w:val="20"/>
        </w:rPr>
        <w:t xml:space="preserve">kryteriów selekcji  </w:t>
      </w:r>
      <w:r w:rsidRPr="006510CE">
        <w:rPr>
          <w:sz w:val="20"/>
        </w:rPr>
        <w:t>Nie</w:t>
      </w:r>
    </w:p>
    <w:p w:rsidR="006510CE" w:rsidRPr="006510CE" w:rsidRDefault="006510CE" w:rsidP="00812A06">
      <w:pPr>
        <w:spacing w:after="0" w:line="240" w:lineRule="auto"/>
        <w:rPr>
          <w:sz w:val="20"/>
        </w:rPr>
      </w:pPr>
      <w:r w:rsidRPr="006510CE">
        <w:rPr>
          <w:sz w:val="20"/>
        </w:rPr>
        <w:t xml:space="preserve">III.4) WYKAZ OŚWIADCZEŃ LUB DOKUMENTÓW , SKŁADANYCH PRZEZ WYKONAWCĘ W POSTĘPOWANIU NA WEZWANIE ZAMAWIAJACEGO W CELU POTWIERDZENIA OKOLICZNOŚCI, O KTÓRYCH MOWA W ART. 25 UST. 1 PKT 3 USTAWY PZP: </w:t>
      </w:r>
    </w:p>
    <w:p w:rsidR="006510CE" w:rsidRPr="006510CE" w:rsidRDefault="006510CE" w:rsidP="00812A06">
      <w:pPr>
        <w:spacing w:after="0" w:line="240" w:lineRule="auto"/>
        <w:rPr>
          <w:sz w:val="20"/>
        </w:rPr>
      </w:pPr>
      <w:r w:rsidRPr="006510CE">
        <w:rPr>
          <w:sz w:val="20"/>
        </w:rPr>
        <w:t xml:space="preserve">Zgodnie z zapisami specyfikacji istotnych warunków zamówienia Rozdział 9, pkt. 9.6.2 w celu potwierdzenia braku podstaw do wykluczenia wykonawcy z udziału w postępowaniu: 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w:t>
      </w:r>
      <w:r w:rsidRPr="006510CE">
        <w:rPr>
          <w:sz w:val="20"/>
        </w:rPr>
        <w:lastRenderedPageBreak/>
        <w:t>rejestru lub z centralnej ewidencji i informacji o działalności gospodarczej, jeżeli odrębne przepisy wymagają wpisu do rejestru lub ewidencji, w celu wykazania braku podstaw do wykluczenia na podstawie art. 24 ust. 5 pkt 1 ustawy Pzp; 9.7. Jeżeli wykonawca ma siedzibę lub miejsce zamieszkania poza terytorium Rzeczypospolitej Polskiej, zamiast dokumentów, o których mowa w pkt 9.6.2. siwz: 1)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9.7.1. Dokumenty, o których mowa w pkt 9.7.1) lit. b), powinny być wystawione nie wcześniej niż 6 miesięcy przed upływem terminu składania ofert. Dokument, o którym mowa w pkt 9.7.1) lit. a), powinien być wystawiony nie wcześniej niż 3 miesiące przed upływem tego terminu. 9.7.2. 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9.7.1 stosuje się.</w:t>
      </w:r>
    </w:p>
    <w:p w:rsidR="006510CE" w:rsidRPr="006510CE" w:rsidRDefault="006510CE" w:rsidP="00812A06">
      <w:pPr>
        <w:spacing w:after="0" w:line="240" w:lineRule="auto"/>
        <w:rPr>
          <w:sz w:val="20"/>
        </w:rPr>
      </w:pPr>
      <w:r w:rsidRPr="006510CE">
        <w:rPr>
          <w:sz w:val="20"/>
        </w:rPr>
        <w:t xml:space="preserve">III.5) WYKAZ OŚWIADCZEŃ LUB DOKUMENTÓW SKŁADANYCH PRZEZ WYKONAWCĘ W POSTĘPOWANIU NA WEZWANIE ZAMAWIAJACEGO W CELU POTWIERDZENIA OKOLICZNOŚCI, O KTÓRYCH MOWA W ART. 25 UST. 1 PKT 1 USTAWY PZP </w:t>
      </w:r>
    </w:p>
    <w:p w:rsidR="006510CE" w:rsidRPr="006510CE" w:rsidRDefault="006510CE" w:rsidP="00812A06">
      <w:pPr>
        <w:spacing w:after="0" w:line="240" w:lineRule="auto"/>
        <w:rPr>
          <w:sz w:val="20"/>
        </w:rPr>
      </w:pPr>
      <w:r w:rsidRPr="006510CE">
        <w:rPr>
          <w:sz w:val="20"/>
        </w:rPr>
        <w:t xml:space="preserve">III.5.1) W ZAKRESIE SPEŁNIANIA WARUNKÓW UDZIAŁU W POSTĘPOWANIU: </w:t>
      </w:r>
    </w:p>
    <w:p w:rsidR="006510CE" w:rsidRPr="006510CE" w:rsidRDefault="006510CE" w:rsidP="00812A06">
      <w:pPr>
        <w:spacing w:after="0" w:line="240" w:lineRule="auto"/>
        <w:rPr>
          <w:sz w:val="20"/>
        </w:rPr>
      </w:pPr>
      <w:r w:rsidRPr="006510CE">
        <w:rPr>
          <w:sz w:val="20"/>
        </w:rPr>
        <w:t>W celu potwierdzenia spełniania przez wykonawcę warunków udziału w postępowaniu: 1)</w:t>
      </w:r>
      <w:r w:rsidRPr="006510CE">
        <w:rPr>
          <w:sz w:val="20"/>
        </w:rPr>
        <w:tab/>
        <w:t>wykaz minimum jednej roboty budowlanej zgodnie z formularzem 3.1 Zdolności zawodowe 2)</w:t>
      </w:r>
      <w:r w:rsidRPr="006510CE">
        <w:rPr>
          <w:sz w:val="20"/>
        </w:rPr>
        <w:tab/>
        <w:t>dowody określające czy roboty budowlane wykonane przez wykonawcę i wymienione w formularzu 3.1 Zdolności zawodowe, zostały wykonane należycie; 3)</w:t>
      </w:r>
      <w:r w:rsidRPr="006510CE">
        <w:rPr>
          <w:sz w:val="20"/>
        </w:rPr>
        <w:tab/>
        <w:t>wykaz osób, skierowanych przez wykonawcę do realizacji przedmiotowego zamówienia, w szczególności osób odpowiedzialnych za kierowanie robotami budowlanymi tj. Kierownik budowy, wraz z podaniem jego imienia i nazwiska oraz informacjami na temat jego kwalifikacji zawodowych, uprawnień, doświadczenia i wykształcenia niezbędnych do wykonania zamówienia, a także zakresu wykonywanych przez niego czynności oraz informacją o podstawie do dysponowania tymi osobami. – Formularz 3.3. Wykaz osób skierowanych do realizacji zamówienia; 4)</w:t>
      </w:r>
      <w:r w:rsidRPr="006510CE">
        <w:rPr>
          <w:sz w:val="20"/>
        </w:rPr>
        <w:tab/>
        <w:t xml:space="preserve">w przypadku gdy wykonawca polega na zdolnościach technicznych lub zawodowych lub sytuacji finansowej lub ekonomicznej innych podmiotów, zobowiązany jest złożyć zobowiązanie w formie Formularz 3.2. zobowiązanie do oddania do dyspozycji niezbędnych zasobów na potrzeby wykonania zamówienia. </w:t>
      </w:r>
    </w:p>
    <w:p w:rsidR="006510CE" w:rsidRPr="006510CE" w:rsidRDefault="006510CE" w:rsidP="00812A06">
      <w:pPr>
        <w:spacing w:after="0" w:line="240" w:lineRule="auto"/>
        <w:rPr>
          <w:sz w:val="20"/>
        </w:rPr>
      </w:pPr>
      <w:r w:rsidRPr="006510CE">
        <w:rPr>
          <w:sz w:val="20"/>
        </w:rPr>
        <w:t xml:space="preserve">III.5.2) W ZAKRESIE KRYTERIÓW SELEKCJI: </w:t>
      </w:r>
    </w:p>
    <w:p w:rsidR="006510CE" w:rsidRPr="006510CE" w:rsidRDefault="006510CE" w:rsidP="00812A06">
      <w:pPr>
        <w:spacing w:after="0" w:line="240" w:lineRule="auto"/>
        <w:rPr>
          <w:sz w:val="20"/>
        </w:rPr>
      </w:pPr>
      <w:r w:rsidRPr="006510CE">
        <w:rPr>
          <w:sz w:val="20"/>
        </w:rPr>
        <w:t xml:space="preserve">III.6) WYKAZ OŚWIADCZEŃ LUB DOKUMENTÓW SKŁADANYCH PRZEZ WYKONAWCĘ W POSTĘPOWANIU NA WEZWANIE ZAMAWIAJACEGO W CELU POTWIERDZENIA OKOLICZNOŚCI, O KTÓRYCH MOWA W ART. 25 UST. 1 PKT 2 USTAWY PZP </w:t>
      </w:r>
    </w:p>
    <w:p w:rsidR="006510CE" w:rsidRPr="006510CE" w:rsidRDefault="006510CE" w:rsidP="00812A06">
      <w:pPr>
        <w:spacing w:after="0" w:line="240" w:lineRule="auto"/>
        <w:rPr>
          <w:sz w:val="20"/>
        </w:rPr>
      </w:pPr>
      <w:r w:rsidRPr="006510CE">
        <w:rPr>
          <w:sz w:val="20"/>
        </w:rPr>
        <w:t>III.7) INNE DOKUMENTY NIE WYMIENIONE W pkt III.3) - III.6)</w:t>
      </w:r>
    </w:p>
    <w:p w:rsidR="006510CE" w:rsidRPr="006510CE" w:rsidRDefault="006510CE" w:rsidP="00812A06">
      <w:pPr>
        <w:spacing w:after="0" w:line="240" w:lineRule="auto"/>
        <w:rPr>
          <w:sz w:val="20"/>
        </w:rPr>
      </w:pPr>
      <w:r w:rsidRPr="006510CE">
        <w:rPr>
          <w:sz w:val="20"/>
        </w:rPr>
        <w:t>SEKCJA IV: PROCEDURA</w:t>
      </w:r>
    </w:p>
    <w:p w:rsidR="006510CE" w:rsidRPr="006510CE" w:rsidRDefault="006510CE" w:rsidP="00812A06">
      <w:pPr>
        <w:spacing w:after="0" w:line="240" w:lineRule="auto"/>
        <w:rPr>
          <w:sz w:val="20"/>
        </w:rPr>
      </w:pPr>
      <w:r w:rsidRPr="006510CE">
        <w:rPr>
          <w:sz w:val="20"/>
        </w:rPr>
        <w:t xml:space="preserve">IV.1) OPIS </w:t>
      </w:r>
    </w:p>
    <w:p w:rsidR="006510CE" w:rsidRPr="006510CE" w:rsidRDefault="006510CE" w:rsidP="00812A06">
      <w:pPr>
        <w:spacing w:after="0" w:line="240" w:lineRule="auto"/>
        <w:rPr>
          <w:sz w:val="20"/>
        </w:rPr>
      </w:pPr>
      <w:r w:rsidRPr="006510CE">
        <w:rPr>
          <w:sz w:val="20"/>
        </w:rPr>
        <w:t xml:space="preserve">IV.1.1) Tryb udzielenia zamówienia: Przetarg nieograniczony </w:t>
      </w:r>
    </w:p>
    <w:p w:rsidR="006510CE" w:rsidRPr="006510CE" w:rsidRDefault="006510CE" w:rsidP="00812A06">
      <w:pPr>
        <w:spacing w:after="0" w:line="240" w:lineRule="auto"/>
        <w:rPr>
          <w:sz w:val="20"/>
        </w:rPr>
      </w:pPr>
      <w:r w:rsidRPr="006510CE">
        <w:rPr>
          <w:sz w:val="20"/>
        </w:rPr>
        <w:t>IV.1.2) Zama</w:t>
      </w:r>
      <w:r>
        <w:rPr>
          <w:sz w:val="20"/>
        </w:rPr>
        <w:t xml:space="preserve">wiający żąda wniesienia wadium: </w:t>
      </w:r>
      <w:r w:rsidRPr="006510CE">
        <w:rPr>
          <w:sz w:val="20"/>
        </w:rPr>
        <w:t xml:space="preserve">Nie </w:t>
      </w:r>
    </w:p>
    <w:p w:rsidR="006510CE" w:rsidRPr="006510CE" w:rsidRDefault="006510CE" w:rsidP="00812A06">
      <w:pPr>
        <w:spacing w:after="0" w:line="240" w:lineRule="auto"/>
        <w:rPr>
          <w:sz w:val="20"/>
        </w:rPr>
      </w:pPr>
      <w:r w:rsidRPr="006510CE">
        <w:rPr>
          <w:sz w:val="20"/>
        </w:rPr>
        <w:t xml:space="preserve">Informacja na temat wadium </w:t>
      </w:r>
    </w:p>
    <w:p w:rsidR="006510CE" w:rsidRPr="006510CE" w:rsidRDefault="006510CE" w:rsidP="00812A06">
      <w:pPr>
        <w:spacing w:after="0" w:line="240" w:lineRule="auto"/>
        <w:rPr>
          <w:sz w:val="20"/>
        </w:rPr>
      </w:pPr>
      <w:r w:rsidRPr="006510CE">
        <w:rPr>
          <w:sz w:val="20"/>
        </w:rPr>
        <w:t xml:space="preserve">IV.1.3) Przewiduje się udzielenie zaliczek </w:t>
      </w:r>
      <w:r>
        <w:rPr>
          <w:sz w:val="20"/>
        </w:rPr>
        <w:t xml:space="preserve">na poczet wykonania zamówienia: </w:t>
      </w:r>
      <w:r w:rsidRPr="006510CE">
        <w:rPr>
          <w:sz w:val="20"/>
        </w:rPr>
        <w:t xml:space="preserve">Nie </w:t>
      </w:r>
    </w:p>
    <w:p w:rsidR="006510CE" w:rsidRPr="006510CE" w:rsidRDefault="006510CE" w:rsidP="00812A06">
      <w:pPr>
        <w:spacing w:after="0" w:line="240" w:lineRule="auto"/>
        <w:rPr>
          <w:sz w:val="20"/>
        </w:rPr>
      </w:pPr>
      <w:r w:rsidRPr="006510CE">
        <w:rPr>
          <w:sz w:val="20"/>
        </w:rPr>
        <w:t>Należy podać informacje</w:t>
      </w:r>
      <w:r>
        <w:rPr>
          <w:sz w:val="20"/>
        </w:rPr>
        <w:t xml:space="preserve"> na temat udzielania zaliczek: </w:t>
      </w:r>
    </w:p>
    <w:p w:rsidR="006510CE" w:rsidRPr="006510CE" w:rsidRDefault="006510CE" w:rsidP="00812A06">
      <w:pPr>
        <w:spacing w:after="0" w:line="240" w:lineRule="auto"/>
        <w:rPr>
          <w:sz w:val="20"/>
        </w:rPr>
      </w:pPr>
      <w:r w:rsidRPr="006510CE">
        <w:rPr>
          <w:sz w:val="20"/>
        </w:rPr>
        <w:t>IV.1.4) Wymaga się złożenia ofert w postaci katalogów elektronicznych lub dołączenia do o</w:t>
      </w:r>
      <w:r>
        <w:rPr>
          <w:sz w:val="20"/>
        </w:rPr>
        <w:t xml:space="preserve">fert katalogów elektronicznych: </w:t>
      </w:r>
      <w:r w:rsidRPr="006510CE">
        <w:rPr>
          <w:sz w:val="20"/>
        </w:rPr>
        <w:t xml:space="preserve">Nie </w:t>
      </w:r>
    </w:p>
    <w:p w:rsidR="006510CE" w:rsidRPr="006510CE" w:rsidRDefault="006510CE" w:rsidP="00812A06">
      <w:pPr>
        <w:spacing w:after="0" w:line="240" w:lineRule="auto"/>
        <w:rPr>
          <w:sz w:val="20"/>
        </w:rPr>
      </w:pPr>
      <w:r w:rsidRPr="006510CE">
        <w:rPr>
          <w:sz w:val="20"/>
        </w:rPr>
        <w:lastRenderedPageBreak/>
        <w:t>Dopuszcza się złożenie ofert w postaci katalogów elektronicznych lub dołączenia do of</w:t>
      </w:r>
      <w:r>
        <w:rPr>
          <w:sz w:val="20"/>
        </w:rPr>
        <w:t xml:space="preserve">ert katalogów elektronicznych:  </w:t>
      </w:r>
      <w:r w:rsidRPr="006510CE">
        <w:rPr>
          <w:sz w:val="20"/>
        </w:rPr>
        <w:t xml:space="preserve">Nie </w:t>
      </w:r>
    </w:p>
    <w:p w:rsidR="006510CE" w:rsidRPr="006510CE" w:rsidRDefault="006510CE" w:rsidP="00812A06">
      <w:pPr>
        <w:spacing w:after="0" w:line="240" w:lineRule="auto"/>
        <w:rPr>
          <w:sz w:val="20"/>
        </w:rPr>
      </w:pPr>
      <w:r w:rsidRPr="006510CE">
        <w:rPr>
          <w:sz w:val="20"/>
        </w:rPr>
        <w:t>Informac</w:t>
      </w:r>
      <w:r>
        <w:rPr>
          <w:sz w:val="20"/>
        </w:rPr>
        <w:t xml:space="preserve">je dodatkowe: </w:t>
      </w:r>
    </w:p>
    <w:p w:rsidR="006510CE" w:rsidRPr="006510CE" w:rsidRDefault="006510CE" w:rsidP="00812A06">
      <w:pPr>
        <w:spacing w:after="0" w:line="240" w:lineRule="auto"/>
        <w:rPr>
          <w:sz w:val="20"/>
        </w:rPr>
      </w:pPr>
      <w:r w:rsidRPr="006510CE">
        <w:rPr>
          <w:sz w:val="20"/>
        </w:rPr>
        <w:t>IV.1.5.) Wymaga s</w:t>
      </w:r>
      <w:r>
        <w:rPr>
          <w:sz w:val="20"/>
        </w:rPr>
        <w:t xml:space="preserve">ię złożenia oferty wariantowej: </w:t>
      </w:r>
      <w:r w:rsidRPr="006510CE">
        <w:rPr>
          <w:sz w:val="20"/>
        </w:rPr>
        <w:t xml:space="preserve">Nie </w:t>
      </w:r>
    </w:p>
    <w:p w:rsidR="006510CE" w:rsidRPr="006510CE" w:rsidRDefault="006510CE" w:rsidP="00812A06">
      <w:pPr>
        <w:spacing w:after="0" w:line="240" w:lineRule="auto"/>
        <w:rPr>
          <w:sz w:val="20"/>
        </w:rPr>
      </w:pPr>
      <w:r w:rsidRPr="006510CE">
        <w:rPr>
          <w:sz w:val="20"/>
        </w:rPr>
        <w:t>Dopuszcza s</w:t>
      </w:r>
      <w:r>
        <w:rPr>
          <w:sz w:val="20"/>
        </w:rPr>
        <w:t xml:space="preserve">ię złożenie oferty wariantowej  </w:t>
      </w:r>
      <w:r w:rsidRPr="006510CE">
        <w:rPr>
          <w:sz w:val="20"/>
        </w:rPr>
        <w:t xml:space="preserve">Nie </w:t>
      </w:r>
    </w:p>
    <w:p w:rsidR="006510CE" w:rsidRPr="006510CE" w:rsidRDefault="006510CE" w:rsidP="00812A06">
      <w:pPr>
        <w:spacing w:after="0" w:line="240" w:lineRule="auto"/>
        <w:rPr>
          <w:sz w:val="20"/>
        </w:rPr>
      </w:pPr>
      <w:r w:rsidRPr="006510CE">
        <w:rPr>
          <w:sz w:val="20"/>
        </w:rPr>
        <w:t>Złożenie oferty wariantowej dopuszcza się tylko z jednoczesnym</w:t>
      </w:r>
      <w:r>
        <w:rPr>
          <w:sz w:val="20"/>
        </w:rPr>
        <w:t xml:space="preserve"> złożeniem oferty zasadniczej:  </w:t>
      </w:r>
    </w:p>
    <w:p w:rsidR="006510CE" w:rsidRPr="006510CE" w:rsidRDefault="006510CE" w:rsidP="00812A06">
      <w:pPr>
        <w:spacing w:after="0" w:line="240" w:lineRule="auto"/>
        <w:rPr>
          <w:sz w:val="20"/>
        </w:rPr>
      </w:pPr>
      <w:r w:rsidRPr="006510CE">
        <w:rPr>
          <w:sz w:val="20"/>
        </w:rPr>
        <w:t xml:space="preserve">IV.1.6) Przewidywana liczba wykonawców, którzy zostaną zaproszeni do udziału w postępowaniu </w:t>
      </w:r>
    </w:p>
    <w:p w:rsidR="006510CE" w:rsidRPr="006510CE" w:rsidRDefault="006510CE" w:rsidP="00812A06">
      <w:pPr>
        <w:spacing w:after="0" w:line="240" w:lineRule="auto"/>
        <w:rPr>
          <w:sz w:val="20"/>
        </w:rPr>
      </w:pPr>
      <w:r w:rsidRPr="006510CE">
        <w:rPr>
          <w:sz w:val="20"/>
        </w:rPr>
        <w:t>(przetarg ograniczony, negocjacje z ogłoszeniem, dialog konkurencyjny, partnerstwo innowacyjne)</w:t>
      </w:r>
    </w:p>
    <w:p w:rsidR="006510CE" w:rsidRPr="006510CE" w:rsidRDefault="006510CE" w:rsidP="00812A06">
      <w:pPr>
        <w:spacing w:after="0" w:line="240" w:lineRule="auto"/>
        <w:rPr>
          <w:sz w:val="20"/>
        </w:rPr>
      </w:pPr>
      <w:r w:rsidRPr="006510CE">
        <w:rPr>
          <w:sz w:val="20"/>
        </w:rPr>
        <w:t xml:space="preserve">Liczba wykonawców   </w:t>
      </w:r>
    </w:p>
    <w:p w:rsidR="006510CE" w:rsidRPr="006510CE" w:rsidRDefault="006510CE" w:rsidP="00812A06">
      <w:pPr>
        <w:spacing w:after="0" w:line="240" w:lineRule="auto"/>
        <w:rPr>
          <w:sz w:val="20"/>
        </w:rPr>
      </w:pPr>
      <w:r w:rsidRPr="006510CE">
        <w:rPr>
          <w:sz w:val="20"/>
        </w:rPr>
        <w:t xml:space="preserve">Przewidywana minimalna liczba wykonawców </w:t>
      </w:r>
    </w:p>
    <w:p w:rsidR="006510CE" w:rsidRPr="006510CE" w:rsidRDefault="006510CE" w:rsidP="00812A06">
      <w:pPr>
        <w:spacing w:after="0" w:line="240" w:lineRule="auto"/>
        <w:rPr>
          <w:sz w:val="20"/>
        </w:rPr>
      </w:pPr>
      <w:r w:rsidRPr="006510CE">
        <w:rPr>
          <w:sz w:val="20"/>
        </w:rPr>
        <w:t xml:space="preserve">Maksymalna liczba wykonawców   </w:t>
      </w:r>
    </w:p>
    <w:p w:rsidR="006510CE" w:rsidRPr="006510CE" w:rsidRDefault="006510CE" w:rsidP="00812A06">
      <w:pPr>
        <w:spacing w:after="0" w:line="240" w:lineRule="auto"/>
        <w:rPr>
          <w:sz w:val="20"/>
        </w:rPr>
      </w:pPr>
      <w:r w:rsidRPr="006510CE">
        <w:rPr>
          <w:sz w:val="20"/>
        </w:rPr>
        <w:t>Kryteria selekc</w:t>
      </w:r>
      <w:r>
        <w:rPr>
          <w:sz w:val="20"/>
        </w:rPr>
        <w:t xml:space="preserve">ji wykonawców: </w:t>
      </w:r>
    </w:p>
    <w:p w:rsidR="006510CE" w:rsidRPr="006510CE" w:rsidRDefault="006510CE" w:rsidP="00812A06">
      <w:pPr>
        <w:spacing w:after="0" w:line="240" w:lineRule="auto"/>
        <w:rPr>
          <w:sz w:val="20"/>
        </w:rPr>
      </w:pPr>
      <w:r w:rsidRPr="006510CE">
        <w:rPr>
          <w:sz w:val="20"/>
        </w:rPr>
        <w:t>IV.1.7) Informacje na temat umowy ramowej lub dynamicznego systemu zakupów:</w:t>
      </w:r>
    </w:p>
    <w:p w:rsidR="006510CE" w:rsidRPr="006510CE" w:rsidRDefault="006510CE" w:rsidP="00812A06">
      <w:pPr>
        <w:spacing w:after="0" w:line="240" w:lineRule="auto"/>
        <w:rPr>
          <w:sz w:val="20"/>
        </w:rPr>
      </w:pPr>
      <w:r>
        <w:rPr>
          <w:sz w:val="20"/>
        </w:rPr>
        <w:t xml:space="preserve">Umowa ramowa będzie zawarta: </w:t>
      </w:r>
    </w:p>
    <w:p w:rsidR="006510CE" w:rsidRPr="006510CE" w:rsidRDefault="006510CE" w:rsidP="00812A06">
      <w:pPr>
        <w:spacing w:after="0" w:line="240" w:lineRule="auto"/>
        <w:rPr>
          <w:sz w:val="20"/>
        </w:rPr>
      </w:pPr>
      <w:r w:rsidRPr="006510CE">
        <w:rPr>
          <w:sz w:val="20"/>
        </w:rPr>
        <w:t>Czy przewiduje się ograniczenie lic</w:t>
      </w:r>
      <w:r>
        <w:rPr>
          <w:sz w:val="20"/>
        </w:rPr>
        <w:t xml:space="preserve">zby uczestników umowy ramowej: </w:t>
      </w:r>
    </w:p>
    <w:p w:rsidR="006510CE" w:rsidRPr="006510CE" w:rsidRDefault="006510CE" w:rsidP="00812A06">
      <w:pPr>
        <w:spacing w:after="0" w:line="240" w:lineRule="auto"/>
        <w:rPr>
          <w:sz w:val="20"/>
        </w:rPr>
      </w:pPr>
      <w:r w:rsidRPr="006510CE">
        <w:rPr>
          <w:sz w:val="20"/>
        </w:rPr>
        <w:t>Przewidziana maksymalna lic</w:t>
      </w:r>
      <w:r>
        <w:rPr>
          <w:sz w:val="20"/>
        </w:rPr>
        <w:t xml:space="preserve">zba uczestników umowy ramowej: </w:t>
      </w:r>
    </w:p>
    <w:p w:rsidR="006510CE" w:rsidRPr="006510CE" w:rsidRDefault="006510CE" w:rsidP="00812A06">
      <w:pPr>
        <w:spacing w:after="0" w:line="240" w:lineRule="auto"/>
        <w:rPr>
          <w:sz w:val="20"/>
        </w:rPr>
      </w:pPr>
      <w:r>
        <w:rPr>
          <w:sz w:val="20"/>
        </w:rPr>
        <w:t xml:space="preserve">Informacje dodatkowe: </w:t>
      </w:r>
    </w:p>
    <w:p w:rsidR="006510CE" w:rsidRPr="006510CE" w:rsidRDefault="006510CE" w:rsidP="00812A06">
      <w:pPr>
        <w:spacing w:after="0" w:line="240" w:lineRule="auto"/>
        <w:rPr>
          <w:sz w:val="20"/>
        </w:rPr>
      </w:pPr>
      <w:r w:rsidRPr="006510CE">
        <w:rPr>
          <w:sz w:val="20"/>
        </w:rPr>
        <w:t>Zamówienie obejmuje ustanowienie</w:t>
      </w:r>
      <w:r>
        <w:rPr>
          <w:sz w:val="20"/>
        </w:rPr>
        <w:t xml:space="preserve"> dynamicznego systemu zakupów: </w:t>
      </w:r>
    </w:p>
    <w:p w:rsidR="006510CE" w:rsidRPr="006510CE" w:rsidRDefault="006510CE" w:rsidP="00812A06">
      <w:pPr>
        <w:spacing w:after="0" w:line="240" w:lineRule="auto"/>
        <w:rPr>
          <w:sz w:val="20"/>
        </w:rPr>
      </w:pPr>
      <w:r w:rsidRPr="006510CE">
        <w:rPr>
          <w:sz w:val="20"/>
        </w:rPr>
        <w:t>Adres strony internetowej, na której będą zamieszczone dodatkowe informacje dotyczące</w:t>
      </w:r>
      <w:r>
        <w:rPr>
          <w:sz w:val="20"/>
        </w:rPr>
        <w:t xml:space="preserve"> dynamicznego systemu zakupów: </w:t>
      </w:r>
    </w:p>
    <w:p w:rsidR="006510CE" w:rsidRPr="006510CE" w:rsidRDefault="006510CE" w:rsidP="00812A06">
      <w:pPr>
        <w:spacing w:after="0" w:line="240" w:lineRule="auto"/>
        <w:rPr>
          <w:sz w:val="20"/>
        </w:rPr>
      </w:pPr>
      <w:r>
        <w:rPr>
          <w:sz w:val="20"/>
        </w:rPr>
        <w:t xml:space="preserve">Informacje dodatkowe: </w:t>
      </w:r>
    </w:p>
    <w:p w:rsidR="006510CE" w:rsidRPr="006510CE" w:rsidRDefault="006510CE" w:rsidP="00812A06">
      <w:pPr>
        <w:spacing w:after="0" w:line="240" w:lineRule="auto"/>
        <w:rPr>
          <w:sz w:val="20"/>
        </w:rPr>
      </w:pPr>
      <w:r w:rsidRPr="006510CE">
        <w:rPr>
          <w:sz w:val="20"/>
        </w:rPr>
        <w:t>W ramach umowy ramowej/dynamicznego systemu zakupów dopuszcza się złożenie ofert w for</w:t>
      </w:r>
      <w:r>
        <w:rPr>
          <w:sz w:val="20"/>
        </w:rPr>
        <w:t xml:space="preserve">mie katalogów elektronicznych: </w:t>
      </w:r>
    </w:p>
    <w:p w:rsidR="006510CE" w:rsidRPr="006510CE" w:rsidRDefault="006510CE" w:rsidP="00812A06">
      <w:pPr>
        <w:spacing w:after="0" w:line="240" w:lineRule="auto"/>
        <w:rPr>
          <w:sz w:val="20"/>
        </w:rPr>
      </w:pPr>
      <w:r w:rsidRPr="006510CE">
        <w:rPr>
          <w:sz w:val="20"/>
        </w:rPr>
        <w:t>Przewiduje się pobranie ze złożonych katalogów elektronicznych informacji potrzebnych do sporządzenia ofert w ramach umowy ramowej</w:t>
      </w:r>
      <w:r>
        <w:rPr>
          <w:sz w:val="20"/>
        </w:rPr>
        <w:t xml:space="preserve">/dynamicznego systemu zakupów: </w:t>
      </w:r>
    </w:p>
    <w:p w:rsidR="006510CE" w:rsidRPr="006510CE" w:rsidRDefault="006510CE" w:rsidP="00812A06">
      <w:pPr>
        <w:spacing w:after="0" w:line="240" w:lineRule="auto"/>
        <w:rPr>
          <w:sz w:val="20"/>
        </w:rPr>
      </w:pPr>
      <w:r w:rsidRPr="006510CE">
        <w:rPr>
          <w:sz w:val="20"/>
        </w:rPr>
        <w:t xml:space="preserve">IV.1.8) Aukcja elektroniczna </w:t>
      </w:r>
    </w:p>
    <w:p w:rsidR="006510CE" w:rsidRPr="006510CE" w:rsidRDefault="006510CE" w:rsidP="00812A06">
      <w:pPr>
        <w:spacing w:after="0" w:line="240" w:lineRule="auto"/>
        <w:rPr>
          <w:sz w:val="20"/>
        </w:rPr>
      </w:pPr>
      <w:r w:rsidRPr="006510CE">
        <w:rPr>
          <w:sz w:val="20"/>
        </w:rPr>
        <w:lastRenderedPageBreak/>
        <w:t xml:space="preserve">Przewidziane jest przeprowadzenie aukcji elektronicznej (przetarg nieograniczony, przetarg ograniczony, negocjacje z ogłoszeniem) Nie </w:t>
      </w:r>
    </w:p>
    <w:p w:rsidR="006510CE" w:rsidRPr="006510CE" w:rsidRDefault="006510CE" w:rsidP="00812A06">
      <w:pPr>
        <w:spacing w:after="0" w:line="240" w:lineRule="auto"/>
        <w:rPr>
          <w:sz w:val="20"/>
        </w:rPr>
      </w:pPr>
      <w:r w:rsidRPr="006510CE">
        <w:rPr>
          <w:sz w:val="20"/>
        </w:rPr>
        <w:t>Należy podać adres strony internetowej, na kt</w:t>
      </w:r>
      <w:r>
        <w:rPr>
          <w:sz w:val="20"/>
        </w:rPr>
        <w:t xml:space="preserve">órej aukcja będzie prowadzona: </w:t>
      </w:r>
    </w:p>
    <w:p w:rsidR="006510CE" w:rsidRPr="006510CE" w:rsidRDefault="006510CE" w:rsidP="00812A06">
      <w:pPr>
        <w:spacing w:after="0" w:line="240" w:lineRule="auto"/>
        <w:rPr>
          <w:sz w:val="20"/>
        </w:rPr>
      </w:pPr>
      <w:r w:rsidRPr="006510CE">
        <w:rPr>
          <w:sz w:val="20"/>
        </w:rPr>
        <w:t xml:space="preserve">Należy wskazać elementy, których wartości będą przedmiotem aukcji elektronicznej: </w:t>
      </w:r>
    </w:p>
    <w:p w:rsidR="006510CE" w:rsidRPr="006510CE" w:rsidRDefault="006510CE" w:rsidP="00812A06">
      <w:pPr>
        <w:spacing w:after="0" w:line="240" w:lineRule="auto"/>
        <w:rPr>
          <w:sz w:val="20"/>
        </w:rPr>
      </w:pPr>
      <w:r w:rsidRPr="006510CE">
        <w:rPr>
          <w:sz w:val="20"/>
        </w:rPr>
        <w:t xml:space="preserve">Przewiduje się ograniczenia co do przedstawionych wartości, wynikające </w:t>
      </w:r>
      <w:r>
        <w:rPr>
          <w:sz w:val="20"/>
        </w:rPr>
        <w:t xml:space="preserve">z opisu przedmiotu zamówienia: </w:t>
      </w:r>
    </w:p>
    <w:p w:rsidR="006510CE" w:rsidRPr="006510CE" w:rsidRDefault="006510CE" w:rsidP="00812A06">
      <w:pPr>
        <w:spacing w:after="0" w:line="240" w:lineRule="auto"/>
        <w:rPr>
          <w:sz w:val="20"/>
        </w:rPr>
      </w:pPr>
      <w:r w:rsidRPr="006510CE">
        <w:rPr>
          <w:sz w:val="20"/>
        </w:rPr>
        <w:t xml:space="preserve">Należy podać, które informacje zostaną udostępnione wykonawcom w trakcie aukcji elektronicznej oraz jaki będzie termin ich udostępnienia: </w:t>
      </w:r>
    </w:p>
    <w:p w:rsidR="006510CE" w:rsidRPr="006510CE" w:rsidRDefault="006510CE" w:rsidP="00812A06">
      <w:pPr>
        <w:spacing w:after="0" w:line="240" w:lineRule="auto"/>
        <w:rPr>
          <w:sz w:val="20"/>
        </w:rPr>
      </w:pPr>
      <w:r w:rsidRPr="006510CE">
        <w:rPr>
          <w:sz w:val="20"/>
        </w:rPr>
        <w:t xml:space="preserve">Informacje dotyczące przebiegu aukcji elektronicznej: </w:t>
      </w:r>
    </w:p>
    <w:p w:rsidR="006510CE" w:rsidRPr="006510CE" w:rsidRDefault="006510CE" w:rsidP="00812A06">
      <w:pPr>
        <w:spacing w:after="0" w:line="240" w:lineRule="auto"/>
        <w:rPr>
          <w:sz w:val="20"/>
        </w:rPr>
      </w:pPr>
      <w:r w:rsidRPr="006510CE">
        <w:rPr>
          <w:sz w:val="20"/>
        </w:rPr>
        <w:t xml:space="preserve">Jaki jest przewidziany sposób postępowania w toku aukcji elektronicznej i jakie będą warunki, na jakich wykonawcy będą mogli licytować (minimalne wysokości postąpień): </w:t>
      </w:r>
    </w:p>
    <w:p w:rsidR="006510CE" w:rsidRPr="006510CE" w:rsidRDefault="006510CE" w:rsidP="00812A06">
      <w:pPr>
        <w:spacing w:after="0" w:line="240" w:lineRule="auto"/>
        <w:rPr>
          <w:sz w:val="20"/>
        </w:rPr>
      </w:pPr>
      <w:r w:rsidRPr="006510CE">
        <w:rPr>
          <w:sz w:val="20"/>
        </w:rPr>
        <w:t xml:space="preserve">Informacje dotyczące wykorzystywanego sprzętu elektronicznego, rozwiązań i specyfikacji technicznych w zakresie połączeń: </w:t>
      </w:r>
    </w:p>
    <w:p w:rsidR="006510CE" w:rsidRPr="006510CE" w:rsidRDefault="006510CE" w:rsidP="00812A06">
      <w:pPr>
        <w:spacing w:after="0" w:line="240" w:lineRule="auto"/>
        <w:rPr>
          <w:sz w:val="20"/>
        </w:rPr>
      </w:pPr>
      <w:r w:rsidRPr="006510CE">
        <w:rPr>
          <w:sz w:val="20"/>
        </w:rPr>
        <w:t xml:space="preserve">Wymagania dotyczące rejestracji i identyfikacji wykonawców w aukcji elektronicznej: </w:t>
      </w:r>
    </w:p>
    <w:p w:rsidR="006510CE" w:rsidRPr="006510CE" w:rsidRDefault="006510CE" w:rsidP="00812A06">
      <w:pPr>
        <w:spacing w:after="0" w:line="240" w:lineRule="auto"/>
        <w:rPr>
          <w:sz w:val="20"/>
        </w:rPr>
      </w:pPr>
      <w:r w:rsidRPr="006510CE">
        <w:rPr>
          <w:sz w:val="20"/>
        </w:rPr>
        <w:t>Informacje o liczbie etapów aukcji elekt</w:t>
      </w:r>
      <w:r>
        <w:rPr>
          <w:sz w:val="20"/>
        </w:rPr>
        <w:t>ronicznej i czasie ich trwania:</w:t>
      </w:r>
    </w:p>
    <w:p w:rsidR="006510CE" w:rsidRPr="006510CE" w:rsidRDefault="006510CE" w:rsidP="00812A06">
      <w:pPr>
        <w:spacing w:after="0" w:line="240" w:lineRule="auto"/>
        <w:rPr>
          <w:sz w:val="20"/>
        </w:rPr>
      </w:pPr>
      <w:r>
        <w:rPr>
          <w:sz w:val="20"/>
        </w:rPr>
        <w:t xml:space="preserve">Czas trwania: </w:t>
      </w:r>
    </w:p>
    <w:p w:rsidR="006510CE" w:rsidRPr="006510CE" w:rsidRDefault="006510CE" w:rsidP="00812A06">
      <w:pPr>
        <w:spacing w:after="0" w:line="240" w:lineRule="auto"/>
        <w:rPr>
          <w:sz w:val="20"/>
        </w:rPr>
      </w:pPr>
      <w:r w:rsidRPr="006510CE">
        <w:rPr>
          <w:sz w:val="20"/>
        </w:rPr>
        <w:t xml:space="preserve">Czy wykonawcy, którzy nie złożyli nowych postąpień, zostaną zakwalifikowani do następnego etapu: </w:t>
      </w:r>
    </w:p>
    <w:p w:rsidR="006510CE" w:rsidRPr="006510CE" w:rsidRDefault="006510CE" w:rsidP="00812A06">
      <w:pPr>
        <w:spacing w:after="0" w:line="240" w:lineRule="auto"/>
        <w:rPr>
          <w:sz w:val="20"/>
        </w:rPr>
      </w:pPr>
      <w:r w:rsidRPr="006510CE">
        <w:rPr>
          <w:sz w:val="20"/>
        </w:rPr>
        <w:t>Warunki zam</w:t>
      </w:r>
      <w:r>
        <w:rPr>
          <w:sz w:val="20"/>
        </w:rPr>
        <w:t xml:space="preserve">knięcia aukcji elektronicznej: </w:t>
      </w:r>
    </w:p>
    <w:p w:rsidR="006510CE" w:rsidRPr="006510CE" w:rsidRDefault="006510CE" w:rsidP="00812A06">
      <w:pPr>
        <w:spacing w:after="0" w:line="240" w:lineRule="auto"/>
        <w:rPr>
          <w:sz w:val="20"/>
        </w:rPr>
      </w:pPr>
      <w:r w:rsidRPr="006510CE">
        <w:rPr>
          <w:sz w:val="20"/>
        </w:rPr>
        <w:t xml:space="preserve">IV.2) KRYTERIA OCENY OFERT </w:t>
      </w:r>
    </w:p>
    <w:p w:rsidR="006510CE" w:rsidRPr="006510CE" w:rsidRDefault="006510CE" w:rsidP="00812A06">
      <w:pPr>
        <w:spacing w:after="0" w:line="240" w:lineRule="auto"/>
        <w:rPr>
          <w:sz w:val="20"/>
        </w:rPr>
      </w:pPr>
      <w:r w:rsidRPr="006510CE">
        <w:rPr>
          <w:sz w:val="20"/>
        </w:rPr>
        <w:t xml:space="preserve">IV.2.1) Kryteria oceny ofert: </w:t>
      </w:r>
    </w:p>
    <w:p w:rsidR="006510CE" w:rsidRPr="006510CE" w:rsidRDefault="006510CE" w:rsidP="00812A06">
      <w:pPr>
        <w:spacing w:after="0" w:line="240" w:lineRule="auto"/>
        <w:rPr>
          <w:sz w:val="20"/>
        </w:rPr>
      </w:pPr>
      <w:r w:rsidRPr="006510CE">
        <w:rPr>
          <w:sz w:val="20"/>
        </w:rPr>
        <w:t xml:space="preserve">IV.2.2) Kryteria </w:t>
      </w:r>
    </w:p>
    <w:p w:rsidR="006510CE" w:rsidRPr="006510CE" w:rsidRDefault="006510CE" w:rsidP="00812A06">
      <w:pPr>
        <w:spacing w:after="0" w:line="240" w:lineRule="auto"/>
        <w:rPr>
          <w:sz w:val="20"/>
        </w:rPr>
      </w:pPr>
      <w:r w:rsidRPr="006510CE">
        <w:rPr>
          <w:sz w:val="20"/>
        </w:rPr>
        <w:t>Kryteria</w:t>
      </w:r>
      <w:r w:rsidRPr="006510CE">
        <w:rPr>
          <w:sz w:val="20"/>
        </w:rPr>
        <w:tab/>
        <w:t>Znaczenie</w:t>
      </w:r>
    </w:p>
    <w:p w:rsidR="006510CE" w:rsidRPr="006510CE" w:rsidRDefault="006510CE" w:rsidP="00812A06">
      <w:pPr>
        <w:spacing w:after="0" w:line="240" w:lineRule="auto"/>
        <w:rPr>
          <w:sz w:val="20"/>
        </w:rPr>
      </w:pPr>
      <w:r w:rsidRPr="006510CE">
        <w:rPr>
          <w:sz w:val="20"/>
        </w:rPr>
        <w:t>cena</w:t>
      </w:r>
      <w:r w:rsidRPr="006510CE">
        <w:rPr>
          <w:sz w:val="20"/>
        </w:rPr>
        <w:tab/>
        <w:t>60,00</w:t>
      </w:r>
    </w:p>
    <w:p w:rsidR="006510CE" w:rsidRPr="006510CE" w:rsidRDefault="006510CE" w:rsidP="00812A06">
      <w:pPr>
        <w:spacing w:after="0" w:line="240" w:lineRule="auto"/>
        <w:rPr>
          <w:sz w:val="20"/>
        </w:rPr>
      </w:pPr>
      <w:r>
        <w:rPr>
          <w:sz w:val="20"/>
        </w:rPr>
        <w:t>Okres gwarancji</w:t>
      </w:r>
      <w:r>
        <w:rPr>
          <w:sz w:val="20"/>
        </w:rPr>
        <w:tab/>
        <w:t>40,00</w:t>
      </w:r>
    </w:p>
    <w:p w:rsidR="006510CE" w:rsidRPr="006510CE" w:rsidRDefault="006510CE" w:rsidP="00812A06">
      <w:pPr>
        <w:spacing w:after="0" w:line="240" w:lineRule="auto"/>
        <w:rPr>
          <w:sz w:val="20"/>
        </w:rPr>
      </w:pPr>
      <w:r w:rsidRPr="006510CE">
        <w:rPr>
          <w:sz w:val="20"/>
        </w:rPr>
        <w:t>IV.2.3) Zastosowanie procedury, o której mowa w art. 24aa ust. 1 ustawy</w:t>
      </w:r>
      <w:r w:rsidR="00812A06">
        <w:rPr>
          <w:sz w:val="20"/>
        </w:rPr>
        <w:t xml:space="preserve"> Pzp (przetarg nieograniczony) </w:t>
      </w:r>
      <w:r w:rsidRPr="006510CE">
        <w:rPr>
          <w:sz w:val="20"/>
        </w:rPr>
        <w:t xml:space="preserve">Tak </w:t>
      </w:r>
    </w:p>
    <w:p w:rsidR="006510CE" w:rsidRPr="006510CE" w:rsidRDefault="006510CE" w:rsidP="00812A06">
      <w:pPr>
        <w:spacing w:after="0" w:line="240" w:lineRule="auto"/>
        <w:rPr>
          <w:sz w:val="20"/>
        </w:rPr>
      </w:pPr>
      <w:r w:rsidRPr="006510CE">
        <w:rPr>
          <w:sz w:val="20"/>
        </w:rPr>
        <w:t xml:space="preserve">IV.3) Negocjacje z ogłoszeniem, dialog konkurencyjny, partnerstwo innowacyjne </w:t>
      </w:r>
    </w:p>
    <w:p w:rsidR="006510CE" w:rsidRPr="006510CE" w:rsidRDefault="006510CE" w:rsidP="00812A06">
      <w:pPr>
        <w:spacing w:after="0" w:line="240" w:lineRule="auto"/>
        <w:rPr>
          <w:sz w:val="20"/>
        </w:rPr>
      </w:pPr>
      <w:r w:rsidRPr="006510CE">
        <w:rPr>
          <w:sz w:val="20"/>
        </w:rPr>
        <w:t xml:space="preserve">IV.3.1) Informacje na temat negocjacji z ogłoszeniem </w:t>
      </w:r>
    </w:p>
    <w:p w:rsidR="006510CE" w:rsidRPr="006510CE" w:rsidRDefault="006510CE" w:rsidP="00812A06">
      <w:pPr>
        <w:spacing w:after="0" w:line="240" w:lineRule="auto"/>
        <w:rPr>
          <w:sz w:val="20"/>
        </w:rPr>
      </w:pPr>
      <w:r w:rsidRPr="006510CE">
        <w:rPr>
          <w:sz w:val="20"/>
        </w:rPr>
        <w:t>Minimalne wymagania, które mu</w:t>
      </w:r>
      <w:r>
        <w:rPr>
          <w:sz w:val="20"/>
        </w:rPr>
        <w:t xml:space="preserve">szą spełniać wszystkie oferty: </w:t>
      </w:r>
    </w:p>
    <w:p w:rsidR="006510CE" w:rsidRPr="006510CE" w:rsidRDefault="006510CE" w:rsidP="00812A06">
      <w:pPr>
        <w:spacing w:after="0" w:line="240" w:lineRule="auto"/>
        <w:rPr>
          <w:sz w:val="20"/>
        </w:rPr>
      </w:pPr>
      <w:r w:rsidRPr="006510CE">
        <w:rPr>
          <w:sz w:val="20"/>
        </w:rPr>
        <w:t xml:space="preserve">Przewidziane jest zastrzeżenie prawa do udzielenia zamówienia na podstawie ofert wstępnych bez przeprowadzenia negocjacji </w:t>
      </w:r>
    </w:p>
    <w:p w:rsidR="006510CE" w:rsidRPr="006510CE" w:rsidRDefault="006510CE" w:rsidP="00812A06">
      <w:pPr>
        <w:spacing w:after="0" w:line="240" w:lineRule="auto"/>
        <w:rPr>
          <w:sz w:val="20"/>
        </w:rPr>
      </w:pPr>
      <w:r w:rsidRPr="006510CE">
        <w:rPr>
          <w:sz w:val="20"/>
        </w:rPr>
        <w:t xml:space="preserve">Przewidziany jest podział negocjacji na etapy w celu ograniczenia liczby ofert: </w:t>
      </w:r>
    </w:p>
    <w:p w:rsidR="006510CE" w:rsidRPr="006510CE" w:rsidRDefault="006510CE" w:rsidP="00812A06">
      <w:pPr>
        <w:spacing w:after="0" w:line="240" w:lineRule="auto"/>
        <w:rPr>
          <w:sz w:val="20"/>
        </w:rPr>
      </w:pPr>
      <w:r w:rsidRPr="006510CE">
        <w:rPr>
          <w:sz w:val="20"/>
        </w:rPr>
        <w:t xml:space="preserve">Należy podać informacje na temat etapów negocjacji (w tym liczbę etapów): </w:t>
      </w:r>
    </w:p>
    <w:p w:rsidR="006510CE" w:rsidRPr="006510CE" w:rsidRDefault="006510CE" w:rsidP="00812A06">
      <w:pPr>
        <w:spacing w:after="0" w:line="240" w:lineRule="auto"/>
        <w:rPr>
          <w:sz w:val="20"/>
        </w:rPr>
      </w:pPr>
      <w:r>
        <w:rPr>
          <w:sz w:val="20"/>
        </w:rPr>
        <w:t xml:space="preserve">Informacje dodatkowe </w:t>
      </w:r>
    </w:p>
    <w:p w:rsidR="006510CE" w:rsidRPr="006510CE" w:rsidRDefault="006510CE" w:rsidP="00812A06">
      <w:pPr>
        <w:spacing w:after="0" w:line="240" w:lineRule="auto"/>
        <w:rPr>
          <w:sz w:val="20"/>
        </w:rPr>
      </w:pPr>
      <w:r w:rsidRPr="006510CE">
        <w:rPr>
          <w:sz w:val="20"/>
        </w:rPr>
        <w:t xml:space="preserve">IV.3.2) Informacje na temat dialogu konkurencyjnego </w:t>
      </w:r>
    </w:p>
    <w:p w:rsidR="006510CE" w:rsidRPr="006510CE" w:rsidRDefault="006510CE" w:rsidP="00812A06">
      <w:pPr>
        <w:spacing w:after="0" w:line="240" w:lineRule="auto"/>
        <w:rPr>
          <w:sz w:val="20"/>
        </w:rPr>
      </w:pPr>
      <w:r w:rsidRPr="006510CE">
        <w:rPr>
          <w:sz w:val="20"/>
        </w:rPr>
        <w:t xml:space="preserve">Opis potrzeb i wymagań zamawiającego lub informacja o </w:t>
      </w:r>
      <w:r>
        <w:rPr>
          <w:sz w:val="20"/>
        </w:rPr>
        <w:t xml:space="preserve">sposobie uzyskania tego opisu: </w:t>
      </w:r>
    </w:p>
    <w:p w:rsidR="006510CE" w:rsidRPr="006510CE" w:rsidRDefault="006510CE" w:rsidP="00812A06">
      <w:pPr>
        <w:spacing w:after="0" w:line="240" w:lineRule="auto"/>
        <w:rPr>
          <w:sz w:val="20"/>
        </w:rPr>
      </w:pPr>
      <w:r w:rsidRPr="006510CE">
        <w:rPr>
          <w:sz w:val="20"/>
        </w:rPr>
        <w:t>Informacja o wysokości nagród dla wykonawców, którzy podczas dialogu konkurencyjnego przedstawili rozwiązania stanowiące podstawę do składania ofert, jeżeli zamawiający przewi</w:t>
      </w:r>
      <w:r>
        <w:rPr>
          <w:sz w:val="20"/>
        </w:rPr>
        <w:t xml:space="preserve">duje nagrody: </w:t>
      </w:r>
    </w:p>
    <w:p w:rsidR="006510CE" w:rsidRPr="006510CE" w:rsidRDefault="006510CE" w:rsidP="00812A06">
      <w:pPr>
        <w:spacing w:after="0" w:line="240" w:lineRule="auto"/>
        <w:rPr>
          <w:sz w:val="20"/>
        </w:rPr>
      </w:pPr>
      <w:r w:rsidRPr="006510CE">
        <w:rPr>
          <w:sz w:val="20"/>
        </w:rPr>
        <w:t>Wst</w:t>
      </w:r>
      <w:r>
        <w:rPr>
          <w:sz w:val="20"/>
        </w:rPr>
        <w:t xml:space="preserve">ępny harmonogram postępowania: </w:t>
      </w:r>
    </w:p>
    <w:p w:rsidR="006510CE" w:rsidRPr="006510CE" w:rsidRDefault="006510CE" w:rsidP="00812A06">
      <w:pPr>
        <w:spacing w:after="0" w:line="240" w:lineRule="auto"/>
        <w:rPr>
          <w:sz w:val="20"/>
        </w:rPr>
      </w:pPr>
      <w:r w:rsidRPr="006510CE">
        <w:rPr>
          <w:sz w:val="20"/>
        </w:rPr>
        <w:t xml:space="preserve">Podział dialogu na etapy w celu ograniczenia liczby rozwiązań: </w:t>
      </w:r>
    </w:p>
    <w:p w:rsidR="006510CE" w:rsidRPr="006510CE" w:rsidRDefault="006510CE" w:rsidP="00812A06">
      <w:pPr>
        <w:spacing w:after="0" w:line="240" w:lineRule="auto"/>
        <w:rPr>
          <w:sz w:val="20"/>
        </w:rPr>
      </w:pPr>
      <w:r w:rsidRPr="006510CE">
        <w:rPr>
          <w:sz w:val="20"/>
        </w:rPr>
        <w:t>Należy podać infor</w:t>
      </w:r>
      <w:r>
        <w:rPr>
          <w:sz w:val="20"/>
        </w:rPr>
        <w:t xml:space="preserve">macje na temat etapów dialogu: </w:t>
      </w:r>
    </w:p>
    <w:p w:rsidR="006510CE" w:rsidRPr="006510CE" w:rsidRDefault="006510CE" w:rsidP="00812A06">
      <w:pPr>
        <w:spacing w:after="0" w:line="240" w:lineRule="auto"/>
        <w:rPr>
          <w:sz w:val="20"/>
        </w:rPr>
      </w:pPr>
      <w:r>
        <w:rPr>
          <w:sz w:val="20"/>
        </w:rPr>
        <w:t xml:space="preserve">Informacje dodatkowe: </w:t>
      </w:r>
    </w:p>
    <w:p w:rsidR="006510CE" w:rsidRPr="006510CE" w:rsidRDefault="006510CE" w:rsidP="00812A06">
      <w:pPr>
        <w:spacing w:after="0" w:line="240" w:lineRule="auto"/>
        <w:rPr>
          <w:sz w:val="20"/>
        </w:rPr>
      </w:pPr>
      <w:r w:rsidRPr="006510CE">
        <w:rPr>
          <w:sz w:val="20"/>
        </w:rPr>
        <w:t xml:space="preserve">IV.3.3) Informacje na temat partnerstwa innowacyjnego </w:t>
      </w:r>
    </w:p>
    <w:p w:rsidR="006510CE" w:rsidRPr="006510CE" w:rsidRDefault="006510CE" w:rsidP="00812A06">
      <w:pPr>
        <w:spacing w:after="0" w:line="240" w:lineRule="auto"/>
        <w:rPr>
          <w:sz w:val="20"/>
        </w:rPr>
      </w:pPr>
      <w:r w:rsidRPr="006510CE">
        <w:rPr>
          <w:sz w:val="20"/>
        </w:rPr>
        <w:t>Elementy opisu przedmiotu zamówienia definiujące minimalne wymagania, którym musz</w:t>
      </w:r>
      <w:r>
        <w:rPr>
          <w:sz w:val="20"/>
        </w:rPr>
        <w:t xml:space="preserve">ą odpowiadać wszystkie oferty: </w:t>
      </w:r>
    </w:p>
    <w:p w:rsidR="006510CE" w:rsidRPr="006510CE" w:rsidRDefault="006510CE" w:rsidP="00812A06">
      <w:pPr>
        <w:spacing w:after="0" w:line="240" w:lineRule="auto"/>
        <w:rPr>
          <w:sz w:val="20"/>
        </w:rPr>
      </w:pPr>
      <w:r w:rsidRPr="006510CE">
        <w:rPr>
          <w:sz w:val="20"/>
        </w:rPr>
        <w:t xml:space="preserve">Podział negocjacji na etapy w celu ograniczeniu liczby ofert podlegających negocjacjom poprzez zastosowanie kryteriów oceny ofert wskazanych w specyfikacji </w:t>
      </w:r>
      <w:r>
        <w:rPr>
          <w:sz w:val="20"/>
        </w:rPr>
        <w:t xml:space="preserve">istotnych warunków zamówienia: </w:t>
      </w:r>
    </w:p>
    <w:p w:rsidR="006510CE" w:rsidRPr="006510CE" w:rsidRDefault="006510CE" w:rsidP="00812A06">
      <w:pPr>
        <w:spacing w:after="0" w:line="240" w:lineRule="auto"/>
        <w:rPr>
          <w:sz w:val="20"/>
        </w:rPr>
      </w:pPr>
      <w:r>
        <w:rPr>
          <w:sz w:val="20"/>
        </w:rPr>
        <w:t xml:space="preserve">Informacje dodatkowe: </w:t>
      </w:r>
    </w:p>
    <w:p w:rsidR="006510CE" w:rsidRPr="006510CE" w:rsidRDefault="006510CE" w:rsidP="00812A06">
      <w:pPr>
        <w:spacing w:after="0" w:line="240" w:lineRule="auto"/>
        <w:rPr>
          <w:sz w:val="20"/>
        </w:rPr>
      </w:pPr>
      <w:r w:rsidRPr="006510CE">
        <w:rPr>
          <w:sz w:val="20"/>
        </w:rPr>
        <w:t xml:space="preserve">IV.4) Licytacja elektroniczna </w:t>
      </w:r>
    </w:p>
    <w:p w:rsidR="006510CE" w:rsidRPr="006510CE" w:rsidRDefault="006510CE" w:rsidP="00812A06">
      <w:pPr>
        <w:spacing w:after="0" w:line="240" w:lineRule="auto"/>
        <w:rPr>
          <w:sz w:val="20"/>
        </w:rPr>
      </w:pPr>
      <w:r w:rsidRPr="006510CE">
        <w:rPr>
          <w:sz w:val="20"/>
        </w:rPr>
        <w:t xml:space="preserve">Adres strony internetowej, na której będzie prowadzona licytacja elektroniczna: </w:t>
      </w:r>
    </w:p>
    <w:p w:rsidR="006510CE" w:rsidRPr="006510CE" w:rsidRDefault="006510CE" w:rsidP="00812A06">
      <w:pPr>
        <w:spacing w:after="0" w:line="240" w:lineRule="auto"/>
        <w:rPr>
          <w:sz w:val="20"/>
        </w:rPr>
      </w:pPr>
      <w:r w:rsidRPr="006510CE">
        <w:rPr>
          <w:sz w:val="20"/>
        </w:rPr>
        <w:t xml:space="preserve">Adres strony internetowej, na której jest dostępny opis przedmiotu zamówienia w licytacji elektronicznej: </w:t>
      </w:r>
    </w:p>
    <w:p w:rsidR="006510CE" w:rsidRPr="006510CE" w:rsidRDefault="006510CE" w:rsidP="00812A06">
      <w:pPr>
        <w:spacing w:after="0" w:line="240" w:lineRule="auto"/>
        <w:rPr>
          <w:sz w:val="20"/>
        </w:rPr>
      </w:pPr>
      <w:r w:rsidRPr="006510CE">
        <w:rPr>
          <w:sz w:val="20"/>
        </w:rPr>
        <w:t xml:space="preserve">Wymagania dotyczące rejestracji i identyfikacji wykonawców w licytacji elektronicznej, w tym wymagania techniczne urządzeń informatycznych: </w:t>
      </w:r>
    </w:p>
    <w:p w:rsidR="006510CE" w:rsidRPr="006510CE" w:rsidRDefault="006510CE" w:rsidP="00812A06">
      <w:pPr>
        <w:spacing w:after="0" w:line="240" w:lineRule="auto"/>
        <w:rPr>
          <w:sz w:val="20"/>
        </w:rPr>
      </w:pPr>
      <w:r w:rsidRPr="006510CE">
        <w:rPr>
          <w:sz w:val="20"/>
        </w:rPr>
        <w:t xml:space="preserve">Sposób postępowania w toku licytacji elektronicznej, w tym określenie minimalnych wysokości postąpień: </w:t>
      </w:r>
    </w:p>
    <w:p w:rsidR="006510CE" w:rsidRPr="006510CE" w:rsidRDefault="006510CE" w:rsidP="00812A06">
      <w:pPr>
        <w:spacing w:after="0" w:line="240" w:lineRule="auto"/>
        <w:rPr>
          <w:sz w:val="20"/>
        </w:rPr>
      </w:pPr>
      <w:r w:rsidRPr="006510CE">
        <w:rPr>
          <w:sz w:val="20"/>
        </w:rPr>
        <w:t>Informacje o liczbie etapów licytacji elektronicznej i czasie ich trwania:</w:t>
      </w:r>
    </w:p>
    <w:p w:rsidR="006510CE" w:rsidRPr="006510CE" w:rsidRDefault="006510CE" w:rsidP="00812A06">
      <w:pPr>
        <w:spacing w:after="0" w:line="240" w:lineRule="auto"/>
        <w:rPr>
          <w:sz w:val="20"/>
        </w:rPr>
      </w:pPr>
      <w:r>
        <w:rPr>
          <w:sz w:val="20"/>
        </w:rPr>
        <w:t xml:space="preserve">Czas trwania: </w:t>
      </w:r>
    </w:p>
    <w:p w:rsidR="006510CE" w:rsidRPr="006510CE" w:rsidRDefault="006510CE" w:rsidP="00812A06">
      <w:pPr>
        <w:spacing w:after="0" w:line="240" w:lineRule="auto"/>
        <w:rPr>
          <w:sz w:val="20"/>
        </w:rPr>
      </w:pPr>
      <w:r w:rsidRPr="006510CE">
        <w:rPr>
          <w:sz w:val="20"/>
        </w:rPr>
        <w:t>Wykonawcy, którzy nie złożyli nowych postąpień, zostaną zakwalifikowani do następnego etapu:</w:t>
      </w:r>
    </w:p>
    <w:p w:rsidR="006510CE" w:rsidRPr="006510CE" w:rsidRDefault="006510CE" w:rsidP="00812A06">
      <w:pPr>
        <w:spacing w:after="0" w:line="240" w:lineRule="auto"/>
        <w:rPr>
          <w:sz w:val="20"/>
        </w:rPr>
      </w:pPr>
      <w:r w:rsidRPr="006510CE">
        <w:rPr>
          <w:sz w:val="20"/>
        </w:rPr>
        <w:t xml:space="preserve">Termin składania wniosków o dopuszczenie do udziału w licytacji elektronicznej: </w:t>
      </w:r>
    </w:p>
    <w:p w:rsidR="006510CE" w:rsidRPr="006510CE" w:rsidRDefault="006510CE" w:rsidP="00812A06">
      <w:pPr>
        <w:spacing w:after="0" w:line="240" w:lineRule="auto"/>
        <w:rPr>
          <w:sz w:val="20"/>
        </w:rPr>
      </w:pPr>
      <w:r w:rsidRPr="006510CE">
        <w:rPr>
          <w:sz w:val="20"/>
        </w:rPr>
        <w:t xml:space="preserve">Data: godzina: </w:t>
      </w:r>
    </w:p>
    <w:p w:rsidR="006510CE" w:rsidRPr="006510CE" w:rsidRDefault="006510CE" w:rsidP="00812A06">
      <w:pPr>
        <w:spacing w:after="0" w:line="240" w:lineRule="auto"/>
        <w:rPr>
          <w:sz w:val="20"/>
        </w:rPr>
      </w:pPr>
      <w:r w:rsidRPr="006510CE">
        <w:rPr>
          <w:sz w:val="20"/>
        </w:rPr>
        <w:t xml:space="preserve">Termin otwarcia licytacji elektronicznej: </w:t>
      </w:r>
    </w:p>
    <w:p w:rsidR="006510CE" w:rsidRPr="006510CE" w:rsidRDefault="006510CE" w:rsidP="00812A06">
      <w:pPr>
        <w:spacing w:after="0" w:line="240" w:lineRule="auto"/>
        <w:rPr>
          <w:sz w:val="20"/>
        </w:rPr>
      </w:pPr>
      <w:r w:rsidRPr="006510CE">
        <w:rPr>
          <w:sz w:val="20"/>
        </w:rPr>
        <w:t>Termin i warunki zamkni</w:t>
      </w:r>
      <w:r>
        <w:rPr>
          <w:sz w:val="20"/>
        </w:rPr>
        <w:t xml:space="preserve">ęcia licytacji elektronicznej: </w:t>
      </w:r>
    </w:p>
    <w:p w:rsidR="006510CE" w:rsidRPr="006510CE" w:rsidRDefault="006510CE" w:rsidP="00812A06">
      <w:pPr>
        <w:spacing w:after="0" w:line="240" w:lineRule="auto"/>
        <w:rPr>
          <w:sz w:val="20"/>
        </w:rPr>
      </w:pPr>
      <w:r w:rsidRPr="006510CE">
        <w:rPr>
          <w:sz w:val="20"/>
        </w:rPr>
        <w:lastRenderedPageBreak/>
        <w:t>Istotne dla stron postanowienia, które zostaną wprowadzone do treści zawieranej umowy w sprawie zamówienia publicznego, albo ogólne w</w:t>
      </w:r>
      <w:r>
        <w:rPr>
          <w:sz w:val="20"/>
        </w:rPr>
        <w:t xml:space="preserve">arunki umowy, albo wzór umowy: </w:t>
      </w:r>
    </w:p>
    <w:p w:rsidR="006510CE" w:rsidRPr="006510CE" w:rsidRDefault="006510CE" w:rsidP="00812A06">
      <w:pPr>
        <w:spacing w:after="0" w:line="240" w:lineRule="auto"/>
        <w:rPr>
          <w:sz w:val="20"/>
        </w:rPr>
      </w:pPr>
      <w:r w:rsidRPr="006510CE">
        <w:rPr>
          <w:sz w:val="20"/>
        </w:rPr>
        <w:t>Wymagania dotyczące zabezpieczen</w:t>
      </w:r>
      <w:r>
        <w:rPr>
          <w:sz w:val="20"/>
        </w:rPr>
        <w:t xml:space="preserve">ia należytego wykonania umowy: </w:t>
      </w:r>
    </w:p>
    <w:p w:rsidR="006510CE" w:rsidRPr="006510CE" w:rsidRDefault="006510CE" w:rsidP="00812A06">
      <w:pPr>
        <w:spacing w:after="0" w:line="240" w:lineRule="auto"/>
        <w:rPr>
          <w:sz w:val="20"/>
        </w:rPr>
      </w:pPr>
      <w:r w:rsidRPr="006510CE">
        <w:rPr>
          <w:sz w:val="20"/>
        </w:rPr>
        <w:t xml:space="preserve">Informacje dodatkowe: </w:t>
      </w:r>
    </w:p>
    <w:p w:rsidR="006510CE" w:rsidRPr="006510CE" w:rsidRDefault="006510CE" w:rsidP="00812A06">
      <w:pPr>
        <w:spacing w:after="0" w:line="240" w:lineRule="auto"/>
        <w:rPr>
          <w:sz w:val="20"/>
        </w:rPr>
      </w:pPr>
      <w:r w:rsidRPr="006510CE">
        <w:rPr>
          <w:sz w:val="20"/>
        </w:rPr>
        <w:t xml:space="preserve">IV.5) ZMIANA UMOWY </w:t>
      </w:r>
    </w:p>
    <w:p w:rsidR="006510CE" w:rsidRPr="006510CE" w:rsidRDefault="006510CE" w:rsidP="00812A06">
      <w:pPr>
        <w:spacing w:after="0" w:line="240" w:lineRule="auto"/>
        <w:rPr>
          <w:sz w:val="20"/>
        </w:rPr>
      </w:pPr>
      <w:r w:rsidRPr="006510CE">
        <w:rPr>
          <w:sz w:val="20"/>
        </w:rPr>
        <w:t xml:space="preserve">Przewiduje się istotne zmiany postanowień zawartej umowy w stosunku do treści oferty, na podstawie której dokonano wyboru wykonawcy: Tak </w:t>
      </w:r>
    </w:p>
    <w:p w:rsidR="006510CE" w:rsidRPr="006510CE" w:rsidRDefault="006510CE" w:rsidP="00812A06">
      <w:pPr>
        <w:spacing w:after="0" w:line="240" w:lineRule="auto"/>
        <w:rPr>
          <w:sz w:val="20"/>
        </w:rPr>
      </w:pPr>
      <w:r w:rsidRPr="006510CE">
        <w:rPr>
          <w:sz w:val="20"/>
        </w:rPr>
        <w:t xml:space="preserve">Należy wskazać zakres, charakter zmian oraz warunki wprowadzenia zmian: </w:t>
      </w:r>
    </w:p>
    <w:p w:rsidR="006510CE" w:rsidRPr="006510CE" w:rsidRDefault="006510CE" w:rsidP="00812A06">
      <w:pPr>
        <w:spacing w:after="0" w:line="240" w:lineRule="auto"/>
        <w:rPr>
          <w:sz w:val="20"/>
        </w:rPr>
      </w:pPr>
      <w:r w:rsidRPr="006510CE">
        <w:rPr>
          <w:sz w:val="20"/>
        </w:rPr>
        <w:t xml:space="preserve">1.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przedmiarze robót,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f) wystąpienia Siły wyższej uniemożliwiającej wykonanie przedmiotu Umowy zgodnie z jej postanowieniami. 3. Wykonawca jest uprawniony do żądania zmiany wynagrodzenia należnego z tytułu realizacji Umowy odpowiednio w przypadkach określonych w pkt 2. 4. Zamawiający jest uprawniony do żądania zmiany sposobu rozliczania Umowy lub dokonywania płatności na rzecz Wykonawcy w związku ze zmianami zawartej przez Zamawiającego umowy o dofinansowanie projektu lub zmianami wytycznych dotyczących realizacji projektu. 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wynagrodzenia na podstawie pkt 4 lub zmiany Umowy na innej podstawie wskazanej w niniejszej Umowie, zobowiązany jest do przekazania Inspektorowi nadzoru inwestorskiego wniosku dotyczącego zmiany Umowy wraz z opisem zdarzenia lub okoliczności stanowiących podstawę do żądania takiej zmiany. 6. Wniosek, o którym mowa w pkt 5 powinien zostać przekazany niezwłocznie, jednakże nie później niż w terminie 20 dni roboczych od dnia, w którym Wykonawca dowiedział się, lub powinien dowiedzieć się o danym zdarzeniu lub okolicznościach. 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8. Wykonawca zobowiązany jest do prowadzenia bieżącej dokumentacji koniecznej dla </w:t>
      </w:r>
      <w:r w:rsidRPr="006510CE">
        <w:rPr>
          <w:sz w:val="20"/>
        </w:rPr>
        <w:lastRenderedPageBreak/>
        <w:t xml:space="preserve">uzasadnienia żądania zmiany i przechowywania jej na Terenie budowy lub w innym miejscu wskazanym przez Inspektora nadzoru inwestorskiego. 9. Po otrzymaniu wniosku, o którym mowa w pkt 5 Inspektor nadzoru inwestorskiego jest uprawniony, bez dokonywania oceny jego zasadności, do kontroli dokumentacji, o której mowa w pkt 8 i wydania Wykonawcy polecenia prowadzenia dalszej dokumentacji bieżącej uzasadniającej żądanie zmiany. 10. Wykonawca jest zobowiązany do okazania do wglądu Inspektorowi nadzoru inwestorskiego dokumentacji, o której mowa w pkt 8 i przedłożenia na żądanie Inspektora nadzoru inwestorskiego jej kopii. 11. W terminie 14 dni roboczych od dnia otrzymania wniosku, o którym mowa w pkt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12. W terminie 14 dni roboczych od dnia otrzymania żądania zmiany, zaopiniowanego przez Inspektora nadzoru inwestorskiego,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w:t>
      </w:r>
    </w:p>
    <w:p w:rsidR="006510CE" w:rsidRPr="006510CE" w:rsidRDefault="006510CE" w:rsidP="00812A06">
      <w:pPr>
        <w:spacing w:after="0" w:line="240" w:lineRule="auto"/>
        <w:rPr>
          <w:sz w:val="20"/>
        </w:rPr>
      </w:pPr>
      <w:r w:rsidRPr="006510CE">
        <w:rPr>
          <w:sz w:val="20"/>
        </w:rPr>
        <w:t>IV</w:t>
      </w:r>
      <w:r>
        <w:rPr>
          <w:sz w:val="20"/>
        </w:rPr>
        <w:t xml:space="preserve">.6) INFORMACJE ADMINISTRACYJNE </w:t>
      </w:r>
    </w:p>
    <w:p w:rsidR="006510CE" w:rsidRPr="006510CE" w:rsidRDefault="006510CE" w:rsidP="00812A06">
      <w:pPr>
        <w:spacing w:after="0" w:line="240" w:lineRule="auto"/>
        <w:rPr>
          <w:sz w:val="20"/>
        </w:rPr>
      </w:pPr>
      <w:r w:rsidRPr="006510CE">
        <w:rPr>
          <w:sz w:val="20"/>
        </w:rPr>
        <w:t>IV.6.1) Sposób udostępniania informacji o charakt</w:t>
      </w:r>
      <w:r>
        <w:rPr>
          <w:sz w:val="20"/>
        </w:rPr>
        <w:t xml:space="preserve">erze poufnym (jeżeli dotyczy): </w:t>
      </w:r>
    </w:p>
    <w:p w:rsidR="006510CE" w:rsidRPr="006510CE" w:rsidRDefault="006510CE" w:rsidP="00812A06">
      <w:pPr>
        <w:spacing w:after="0" w:line="240" w:lineRule="auto"/>
        <w:rPr>
          <w:sz w:val="20"/>
        </w:rPr>
      </w:pPr>
      <w:r w:rsidRPr="006510CE">
        <w:rPr>
          <w:sz w:val="20"/>
        </w:rPr>
        <w:t>Środki służące ochronie in</w:t>
      </w:r>
      <w:r>
        <w:rPr>
          <w:sz w:val="20"/>
        </w:rPr>
        <w:t xml:space="preserve">formacji o charakterze poufnym </w:t>
      </w:r>
    </w:p>
    <w:p w:rsidR="006510CE" w:rsidRPr="006510CE" w:rsidRDefault="006510CE" w:rsidP="00812A06">
      <w:pPr>
        <w:spacing w:after="0" w:line="240" w:lineRule="auto"/>
        <w:rPr>
          <w:sz w:val="20"/>
        </w:rPr>
      </w:pPr>
      <w:r w:rsidRPr="006510CE">
        <w:rPr>
          <w:sz w:val="20"/>
        </w:rPr>
        <w:t xml:space="preserve">IV.6.2) Termin składania ofert lub wniosków o dopuszczenie do udziału w postępowaniu: </w:t>
      </w:r>
    </w:p>
    <w:p w:rsidR="006510CE" w:rsidRPr="006510CE" w:rsidRDefault="006510CE" w:rsidP="00812A06">
      <w:pPr>
        <w:spacing w:after="0" w:line="240" w:lineRule="auto"/>
        <w:rPr>
          <w:sz w:val="20"/>
        </w:rPr>
      </w:pPr>
      <w:r w:rsidRPr="006510CE">
        <w:rPr>
          <w:sz w:val="20"/>
        </w:rPr>
        <w:t xml:space="preserve">Data: 2019-07-03, godzina: 10:00, </w:t>
      </w:r>
    </w:p>
    <w:p w:rsidR="006510CE" w:rsidRPr="006510CE" w:rsidRDefault="006510CE" w:rsidP="00812A06">
      <w:pPr>
        <w:spacing w:after="0" w:line="240" w:lineRule="auto"/>
        <w:rPr>
          <w:sz w:val="20"/>
        </w:rPr>
      </w:pPr>
      <w:r w:rsidRPr="006510CE">
        <w:rPr>
          <w:sz w:val="20"/>
        </w:rPr>
        <w:t>Skrócenie terminu składania wniosków, ze względu na pilną potrzebę udzielenia zamówienia (przetarg nieograniczony, przetarg ograniczo</w:t>
      </w:r>
      <w:r>
        <w:rPr>
          <w:sz w:val="20"/>
        </w:rPr>
        <w:t xml:space="preserve">ny, negocjacje z ogłoszeniem): </w:t>
      </w:r>
      <w:r w:rsidRPr="006510CE">
        <w:rPr>
          <w:sz w:val="20"/>
        </w:rPr>
        <w:t xml:space="preserve">Nie </w:t>
      </w:r>
    </w:p>
    <w:p w:rsidR="006510CE" w:rsidRPr="006510CE" w:rsidRDefault="006510CE" w:rsidP="00812A06">
      <w:pPr>
        <w:spacing w:after="0" w:line="240" w:lineRule="auto"/>
        <w:rPr>
          <w:sz w:val="20"/>
        </w:rPr>
      </w:pPr>
      <w:r>
        <w:rPr>
          <w:sz w:val="20"/>
        </w:rPr>
        <w:t xml:space="preserve">Wskazać powody: </w:t>
      </w:r>
    </w:p>
    <w:p w:rsidR="006510CE" w:rsidRPr="006510CE" w:rsidRDefault="006510CE" w:rsidP="00812A06">
      <w:pPr>
        <w:spacing w:after="0" w:line="240" w:lineRule="auto"/>
        <w:rPr>
          <w:sz w:val="20"/>
        </w:rPr>
      </w:pPr>
      <w:r w:rsidRPr="006510CE">
        <w:rPr>
          <w:sz w:val="20"/>
        </w:rPr>
        <w:t>Język lub języki, w jakich mogą być sporządzane oferty lub wnioski o dopuszcz</w:t>
      </w:r>
      <w:r>
        <w:rPr>
          <w:sz w:val="20"/>
        </w:rPr>
        <w:t xml:space="preserve">enie do udziału w postępowaniu </w:t>
      </w:r>
    </w:p>
    <w:p w:rsidR="006510CE" w:rsidRPr="006510CE" w:rsidRDefault="006510CE" w:rsidP="00812A06">
      <w:pPr>
        <w:spacing w:after="0" w:line="240" w:lineRule="auto"/>
        <w:rPr>
          <w:sz w:val="20"/>
        </w:rPr>
      </w:pPr>
      <w:r w:rsidRPr="006510CE">
        <w:rPr>
          <w:sz w:val="20"/>
        </w:rPr>
        <w:t xml:space="preserve">IV.6.3) Termin związania ofertą: do: okres w dniach: 30 (od ostatecznego terminu składania ofert) </w:t>
      </w:r>
    </w:p>
    <w:p w:rsidR="006510CE" w:rsidRPr="006510CE" w:rsidRDefault="006510CE" w:rsidP="00812A06">
      <w:pPr>
        <w:spacing w:after="0" w:line="240" w:lineRule="auto"/>
        <w:rPr>
          <w:sz w:val="20"/>
        </w:rPr>
      </w:pPr>
      <w:r w:rsidRPr="006510CE">
        <w:rPr>
          <w:sz w:val="20"/>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6510CE" w:rsidRPr="006510CE" w:rsidRDefault="006510CE" w:rsidP="00812A06">
      <w:pPr>
        <w:spacing w:after="0" w:line="240" w:lineRule="auto"/>
        <w:rPr>
          <w:sz w:val="20"/>
        </w:rPr>
      </w:pPr>
      <w:r w:rsidRPr="006510CE">
        <w:rPr>
          <w:sz w:val="20"/>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6510CE" w:rsidRPr="006510CE" w:rsidRDefault="006510CE" w:rsidP="00812A06">
      <w:pPr>
        <w:spacing w:after="0" w:line="240" w:lineRule="auto"/>
        <w:rPr>
          <w:sz w:val="20"/>
        </w:rPr>
      </w:pPr>
      <w:r w:rsidRPr="006510CE">
        <w:rPr>
          <w:sz w:val="20"/>
        </w:rPr>
        <w:t xml:space="preserve">IV.6.6) Informacje dodatkowe: </w:t>
      </w:r>
    </w:p>
    <w:p w:rsidR="0072594A" w:rsidRPr="006510CE" w:rsidRDefault="006510CE" w:rsidP="00812A06">
      <w:pPr>
        <w:spacing w:after="0" w:line="240" w:lineRule="auto"/>
        <w:rPr>
          <w:sz w:val="20"/>
        </w:rPr>
      </w:pPr>
      <w:r w:rsidRPr="006510CE">
        <w:rPr>
          <w:sz w:val="20"/>
        </w:rPr>
        <w:t>ZAŁĄCZNIK I - INFORMACJE DOTYCZĄCE OFERT</w:t>
      </w:r>
      <w:r w:rsidRPr="006510CE">
        <w:rPr>
          <w:sz w:val="20"/>
        </w:rPr>
        <w:t xml:space="preserve"> CZĘŚCIOWYCH</w:t>
      </w:r>
      <w:bookmarkStart w:id="0" w:name="_GoBack"/>
      <w:bookmarkEnd w:id="0"/>
    </w:p>
    <w:sectPr w:rsidR="0072594A" w:rsidRPr="006510CE" w:rsidSect="00812A06">
      <w:footerReference w:type="default" r:id="rId6"/>
      <w:pgSz w:w="11906" w:h="16838"/>
      <w:pgMar w:top="709" w:right="849" w:bottom="1417"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CE" w:rsidRDefault="006510CE" w:rsidP="006510CE">
      <w:pPr>
        <w:spacing w:after="0" w:line="240" w:lineRule="auto"/>
      </w:pPr>
      <w:r>
        <w:separator/>
      </w:r>
    </w:p>
  </w:endnote>
  <w:endnote w:type="continuationSeparator" w:id="0">
    <w:p w:rsidR="006510CE" w:rsidRDefault="006510CE" w:rsidP="0065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33361"/>
      <w:docPartObj>
        <w:docPartGallery w:val="Page Numbers (Bottom of Page)"/>
        <w:docPartUnique/>
      </w:docPartObj>
    </w:sdtPr>
    <w:sdtContent>
      <w:p w:rsidR="006510CE" w:rsidRDefault="006510CE">
        <w:pPr>
          <w:pStyle w:val="Stopka"/>
          <w:jc w:val="right"/>
        </w:pPr>
        <w:r>
          <w:fldChar w:fldCharType="begin"/>
        </w:r>
        <w:r>
          <w:instrText>PAGE   \* MERGEFORMAT</w:instrText>
        </w:r>
        <w:r>
          <w:fldChar w:fldCharType="separate"/>
        </w:r>
        <w:r w:rsidR="00812A06">
          <w:rPr>
            <w:noProof/>
          </w:rPr>
          <w:t>2</w:t>
        </w:r>
        <w:r>
          <w:fldChar w:fldCharType="end"/>
        </w:r>
      </w:p>
    </w:sdtContent>
  </w:sdt>
  <w:p w:rsidR="006510CE" w:rsidRDefault="006510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CE" w:rsidRDefault="006510CE" w:rsidP="006510CE">
      <w:pPr>
        <w:spacing w:after="0" w:line="240" w:lineRule="auto"/>
      </w:pPr>
      <w:r>
        <w:separator/>
      </w:r>
    </w:p>
  </w:footnote>
  <w:footnote w:type="continuationSeparator" w:id="0">
    <w:p w:rsidR="006510CE" w:rsidRDefault="006510CE" w:rsidP="00651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CE"/>
    <w:rsid w:val="00414581"/>
    <w:rsid w:val="006510CE"/>
    <w:rsid w:val="0072594A"/>
    <w:rsid w:val="00812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3BA7DB-8E9F-40E9-A0C6-89FB7AF4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1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0CE"/>
  </w:style>
  <w:style w:type="paragraph" w:styleId="Stopka">
    <w:name w:val="footer"/>
    <w:basedOn w:val="Normalny"/>
    <w:link w:val="StopkaZnak"/>
    <w:uiPriority w:val="99"/>
    <w:unhideWhenUsed/>
    <w:rsid w:val="00651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4806</Words>
  <Characters>28836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DĄBROWSKI</dc:creator>
  <cp:keywords/>
  <dc:description/>
  <cp:lastModifiedBy>KRZYSZTOF DĄBROWSKI</cp:lastModifiedBy>
  <cp:revision>1</cp:revision>
  <dcterms:created xsi:type="dcterms:W3CDTF">2019-06-18T09:51:00Z</dcterms:created>
  <dcterms:modified xsi:type="dcterms:W3CDTF">2019-06-18T10:05:00Z</dcterms:modified>
</cp:coreProperties>
</file>