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0B" w:rsidRPr="00EE3B69" w:rsidRDefault="00907836" w:rsidP="00405E64">
      <w:pPr>
        <w:autoSpaceDE w:val="0"/>
        <w:spacing w:line="276" w:lineRule="auto"/>
        <w:jc w:val="right"/>
        <w:rPr>
          <w:rFonts w:asciiTheme="majorHAnsi" w:eastAsia="Times-Roman" w:hAnsiTheme="majorHAnsi" w:cs="Arial"/>
          <w:b/>
          <w:sz w:val="20"/>
          <w:szCs w:val="20"/>
        </w:rPr>
      </w:pPr>
      <w:r>
        <w:rPr>
          <w:rFonts w:asciiTheme="majorHAnsi" w:eastAsia="Times-Roman" w:hAnsiTheme="majorHAnsi" w:cs="Arial"/>
          <w:b/>
          <w:sz w:val="20"/>
          <w:szCs w:val="20"/>
        </w:rPr>
        <w:t>Oksa</w:t>
      </w:r>
      <w:r w:rsidR="006D4101" w:rsidRPr="00EE3B69">
        <w:rPr>
          <w:rFonts w:asciiTheme="majorHAnsi" w:eastAsia="Times-Roman" w:hAnsiTheme="majorHAnsi" w:cs="Arial"/>
          <w:b/>
          <w:sz w:val="20"/>
          <w:szCs w:val="20"/>
        </w:rPr>
        <w:t>,</w:t>
      </w:r>
      <w:r w:rsidR="00901FAE" w:rsidRPr="00EE3B69">
        <w:rPr>
          <w:rFonts w:asciiTheme="majorHAnsi" w:eastAsia="Times-Roman" w:hAnsiTheme="majorHAnsi" w:cs="Arial"/>
          <w:b/>
          <w:sz w:val="20"/>
          <w:szCs w:val="20"/>
        </w:rPr>
        <w:t xml:space="preserve"> </w:t>
      </w:r>
      <w:r w:rsidR="00A86B01">
        <w:rPr>
          <w:rFonts w:asciiTheme="majorHAnsi" w:eastAsia="Times-Roman" w:hAnsiTheme="majorHAnsi" w:cs="Arial"/>
          <w:b/>
          <w:sz w:val="20"/>
          <w:szCs w:val="20"/>
        </w:rPr>
        <w:t>28</w:t>
      </w:r>
      <w:r w:rsidR="00D8207B" w:rsidRPr="00D8207B">
        <w:rPr>
          <w:rFonts w:asciiTheme="majorHAnsi" w:eastAsia="Times-Roman" w:hAnsiTheme="majorHAnsi" w:cs="Arial"/>
          <w:b/>
          <w:sz w:val="20"/>
          <w:szCs w:val="20"/>
        </w:rPr>
        <w:t>.</w:t>
      </w:r>
      <w:r w:rsidR="0027605D" w:rsidRPr="00D8207B">
        <w:rPr>
          <w:rFonts w:asciiTheme="majorHAnsi" w:eastAsia="Times-Roman" w:hAnsiTheme="majorHAnsi" w:cs="Arial"/>
          <w:b/>
          <w:sz w:val="20"/>
          <w:szCs w:val="20"/>
        </w:rPr>
        <w:t>0</w:t>
      </w:r>
      <w:r w:rsidR="004A7546" w:rsidRPr="00D8207B">
        <w:rPr>
          <w:rFonts w:asciiTheme="majorHAnsi" w:eastAsia="Times-Roman" w:hAnsiTheme="majorHAnsi" w:cs="Arial"/>
          <w:b/>
          <w:sz w:val="20"/>
          <w:szCs w:val="20"/>
        </w:rPr>
        <w:t>7</w:t>
      </w:r>
      <w:r w:rsidR="003A6752" w:rsidRPr="00D8207B">
        <w:rPr>
          <w:rFonts w:asciiTheme="majorHAnsi" w:eastAsia="Times-Roman" w:hAnsiTheme="majorHAnsi" w:cs="Arial"/>
          <w:b/>
          <w:sz w:val="20"/>
          <w:szCs w:val="20"/>
        </w:rPr>
        <w:t>.201</w:t>
      </w:r>
      <w:r w:rsidR="00D02C2D" w:rsidRPr="00D8207B">
        <w:rPr>
          <w:rFonts w:asciiTheme="majorHAnsi" w:eastAsia="Times-Roman" w:hAnsiTheme="majorHAnsi" w:cs="Arial"/>
          <w:b/>
          <w:sz w:val="20"/>
          <w:szCs w:val="20"/>
        </w:rPr>
        <w:t>7</w:t>
      </w:r>
      <w:r w:rsidR="00581FEC" w:rsidRPr="00EE3B69">
        <w:rPr>
          <w:rFonts w:asciiTheme="majorHAnsi" w:eastAsia="Times-Roman" w:hAnsiTheme="majorHAnsi" w:cs="Arial"/>
          <w:b/>
          <w:sz w:val="20"/>
          <w:szCs w:val="20"/>
        </w:rPr>
        <w:t xml:space="preserve"> </w:t>
      </w:r>
      <w:r w:rsidR="006F38AB" w:rsidRPr="00EE3B69">
        <w:rPr>
          <w:rFonts w:asciiTheme="majorHAnsi" w:eastAsia="Times-Roman" w:hAnsiTheme="majorHAnsi" w:cs="Arial"/>
          <w:b/>
          <w:sz w:val="20"/>
          <w:szCs w:val="20"/>
        </w:rPr>
        <w:t>r</w:t>
      </w:r>
      <w:r w:rsidR="0059770B" w:rsidRPr="00EE3B69">
        <w:rPr>
          <w:rFonts w:asciiTheme="majorHAnsi" w:eastAsia="Times-Roman" w:hAnsiTheme="majorHAnsi" w:cs="Arial"/>
          <w:b/>
          <w:sz w:val="20"/>
          <w:szCs w:val="20"/>
        </w:rPr>
        <w:t>.</w:t>
      </w:r>
    </w:p>
    <w:p w:rsidR="0059770B" w:rsidRPr="00EE3B69" w:rsidRDefault="0059770B" w:rsidP="00EE3B69">
      <w:pPr>
        <w:pStyle w:val="Tytu"/>
        <w:spacing w:line="276" w:lineRule="auto"/>
        <w:ind w:right="6376"/>
        <w:jc w:val="left"/>
        <w:rPr>
          <w:rFonts w:asciiTheme="majorHAnsi" w:hAnsiTheme="majorHAnsi" w:cs="Arial"/>
          <w:b w:val="0"/>
          <w:sz w:val="20"/>
        </w:rPr>
      </w:pPr>
    </w:p>
    <w:p w:rsidR="006D4101" w:rsidRPr="00907836" w:rsidRDefault="003144B5" w:rsidP="00405E64">
      <w:pPr>
        <w:spacing w:line="276" w:lineRule="auto"/>
        <w:jc w:val="center"/>
        <w:rPr>
          <w:rFonts w:ascii="Cambria" w:hAnsi="Cambria" w:cs="Arial"/>
          <w:b/>
          <w:iCs/>
          <w:sz w:val="20"/>
          <w:szCs w:val="20"/>
        </w:rPr>
      </w:pPr>
      <w:r w:rsidRPr="00907836">
        <w:rPr>
          <w:rFonts w:ascii="Cambria" w:hAnsi="Cambria" w:cs="Arial"/>
          <w:b/>
          <w:iCs/>
          <w:sz w:val="20"/>
          <w:szCs w:val="20"/>
        </w:rPr>
        <w:t>INFORMACJA</w:t>
      </w:r>
    </w:p>
    <w:p w:rsidR="00952B86" w:rsidRPr="00907836" w:rsidRDefault="00952B86" w:rsidP="00405E64">
      <w:pPr>
        <w:spacing w:line="276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:rsidR="004A3021" w:rsidRPr="00907836" w:rsidRDefault="006D4101" w:rsidP="00405E64">
      <w:pPr>
        <w:spacing w:line="276" w:lineRule="auto"/>
        <w:jc w:val="center"/>
        <w:rPr>
          <w:rFonts w:ascii="Cambria" w:hAnsi="Cambria" w:cs="Arial"/>
          <w:b/>
          <w:iCs/>
          <w:sz w:val="20"/>
          <w:szCs w:val="20"/>
        </w:rPr>
      </w:pPr>
      <w:r w:rsidRPr="00907836">
        <w:rPr>
          <w:rFonts w:ascii="Cambria" w:hAnsi="Cambria" w:cs="Arial"/>
          <w:b/>
          <w:iCs/>
          <w:sz w:val="20"/>
          <w:szCs w:val="20"/>
        </w:rPr>
        <w:t>dla Wykonawców</w:t>
      </w:r>
      <w:r w:rsidR="002A625A" w:rsidRPr="00907836">
        <w:rPr>
          <w:rFonts w:ascii="Cambria" w:hAnsi="Cambria" w:cs="Arial"/>
          <w:b/>
          <w:iCs/>
          <w:sz w:val="20"/>
          <w:szCs w:val="20"/>
        </w:rPr>
        <w:t xml:space="preserve"> </w:t>
      </w:r>
      <w:r w:rsidR="004A7DA7" w:rsidRPr="00907836">
        <w:rPr>
          <w:rFonts w:ascii="Cambria" w:hAnsi="Cambria" w:cs="Arial"/>
          <w:b/>
          <w:iCs/>
          <w:sz w:val="20"/>
          <w:szCs w:val="20"/>
        </w:rPr>
        <w:t>nr</w:t>
      </w:r>
      <w:r w:rsidR="002A625A" w:rsidRPr="00907836">
        <w:rPr>
          <w:rFonts w:ascii="Cambria" w:hAnsi="Cambria" w:cs="Arial"/>
          <w:b/>
          <w:iCs/>
          <w:sz w:val="20"/>
          <w:szCs w:val="20"/>
        </w:rPr>
        <w:t xml:space="preserve"> </w:t>
      </w:r>
      <w:r w:rsidR="00405E64" w:rsidRPr="00907836">
        <w:rPr>
          <w:rFonts w:ascii="Cambria" w:hAnsi="Cambria" w:cs="Arial"/>
          <w:b/>
          <w:iCs/>
          <w:sz w:val="20"/>
          <w:szCs w:val="20"/>
        </w:rPr>
        <w:t>1</w:t>
      </w:r>
    </w:p>
    <w:p w:rsidR="002A625A" w:rsidRPr="00907836" w:rsidRDefault="002A625A" w:rsidP="00EE3B69">
      <w:pPr>
        <w:spacing w:line="276" w:lineRule="auto"/>
        <w:rPr>
          <w:rFonts w:ascii="Cambria" w:hAnsi="Cambria" w:cs="Arial"/>
          <w:b/>
          <w:iCs/>
          <w:sz w:val="20"/>
          <w:szCs w:val="20"/>
        </w:rPr>
      </w:pPr>
    </w:p>
    <w:p w:rsidR="001641C2" w:rsidRPr="00907836" w:rsidRDefault="003144B5" w:rsidP="00D8207B">
      <w:pPr>
        <w:shd w:val="clear" w:color="auto" w:fill="BFBFBF" w:themeFill="background1" w:themeFillShade="BF"/>
        <w:spacing w:after="24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907836">
        <w:rPr>
          <w:rFonts w:ascii="Cambria" w:hAnsi="Cambria" w:cs="Arial"/>
          <w:b/>
          <w:sz w:val="20"/>
          <w:szCs w:val="20"/>
          <w:u w:val="single"/>
        </w:rPr>
        <w:t>Dotyczy: Postępowania o udzielenie zamówienia publicznego</w:t>
      </w:r>
    </w:p>
    <w:p w:rsidR="0027605D" w:rsidRPr="00907836" w:rsidRDefault="0027605D" w:rsidP="00405E64">
      <w:pPr>
        <w:shd w:val="clear" w:color="auto" w:fill="BFBFBF"/>
        <w:spacing w:line="276" w:lineRule="auto"/>
        <w:jc w:val="center"/>
        <w:rPr>
          <w:rFonts w:ascii="Cambria" w:hAnsi="Cambria"/>
          <w:b/>
          <w:sz w:val="20"/>
          <w:szCs w:val="20"/>
        </w:rPr>
      </w:pPr>
      <w:r w:rsidRPr="00907836">
        <w:rPr>
          <w:rFonts w:ascii="Cambria" w:hAnsi="Cambria"/>
          <w:b/>
          <w:sz w:val="20"/>
          <w:szCs w:val="20"/>
        </w:rPr>
        <w:t>„</w:t>
      </w:r>
      <w:r w:rsidR="00405E64" w:rsidRPr="00907836">
        <w:rPr>
          <w:rFonts w:ascii="Cambria" w:hAnsi="Cambria" w:cs="Arial"/>
          <w:b/>
          <w:sz w:val="20"/>
          <w:szCs w:val="20"/>
        </w:rPr>
        <w:t>Budowa przydomowych oczyszczalni ścieków na terenie Gminy Oksa</w:t>
      </w:r>
      <w:r w:rsidR="00405E64" w:rsidRPr="00907836">
        <w:rPr>
          <w:rFonts w:ascii="Cambria" w:hAnsi="Cambria" w:cs="Calibri"/>
          <w:b/>
          <w:color w:val="000000"/>
          <w:sz w:val="20"/>
          <w:szCs w:val="20"/>
        </w:rPr>
        <w:t xml:space="preserve"> w systemie zaprojektuj i wybuduj</w:t>
      </w:r>
      <w:r w:rsidRPr="00907836">
        <w:rPr>
          <w:rFonts w:ascii="Cambria" w:hAnsi="Cambria"/>
          <w:b/>
          <w:sz w:val="20"/>
          <w:szCs w:val="20"/>
        </w:rPr>
        <w:t>”</w:t>
      </w:r>
    </w:p>
    <w:p w:rsidR="00D02C2D" w:rsidRPr="00907836" w:rsidRDefault="00D02C2D" w:rsidP="00EE3B69">
      <w:pPr>
        <w:widowControl w:val="0"/>
        <w:shd w:val="clear" w:color="auto" w:fill="BFBFBF" w:themeFill="background1" w:themeFillShade="BF"/>
        <w:tabs>
          <w:tab w:val="left" w:pos="4608"/>
        </w:tabs>
        <w:suppressAutoHyphens/>
        <w:spacing w:line="276" w:lineRule="auto"/>
        <w:rPr>
          <w:rFonts w:ascii="Cambria" w:eastAsia="Times New Roman" w:hAnsi="Cambria" w:cs="Tahoma"/>
          <w:b/>
          <w:sz w:val="20"/>
          <w:szCs w:val="20"/>
        </w:rPr>
      </w:pPr>
    </w:p>
    <w:p w:rsidR="005D466F" w:rsidRPr="00907836" w:rsidRDefault="003144B5" w:rsidP="00EE3B69">
      <w:pPr>
        <w:spacing w:line="276" w:lineRule="auto"/>
        <w:ind w:firstLine="425"/>
        <w:rPr>
          <w:rFonts w:ascii="Cambria" w:hAnsi="Cambria" w:cs="Arial"/>
          <w:sz w:val="20"/>
          <w:szCs w:val="20"/>
        </w:rPr>
      </w:pPr>
      <w:r w:rsidRPr="00907836">
        <w:rPr>
          <w:rFonts w:ascii="Cambria" w:hAnsi="Cambria" w:cs="Arial"/>
          <w:bCs/>
          <w:sz w:val="20"/>
          <w:szCs w:val="20"/>
        </w:rPr>
        <w:t xml:space="preserve">Zamawiający </w:t>
      </w:r>
      <w:r w:rsidR="00EB2356" w:rsidRPr="00907836">
        <w:rPr>
          <w:rFonts w:ascii="Cambria" w:hAnsi="Cambria" w:cs="Arial"/>
          <w:sz w:val="20"/>
          <w:szCs w:val="20"/>
        </w:rPr>
        <w:t xml:space="preserve">działając na podstawie art. 38 ust. </w:t>
      </w:r>
      <w:r w:rsidR="00992ADD" w:rsidRPr="00907836">
        <w:rPr>
          <w:rFonts w:ascii="Cambria" w:hAnsi="Cambria" w:cs="Arial"/>
          <w:sz w:val="20"/>
          <w:szCs w:val="20"/>
        </w:rPr>
        <w:t>2</w:t>
      </w:r>
      <w:r w:rsidR="003A5A3C" w:rsidRPr="00907836">
        <w:rPr>
          <w:rFonts w:ascii="Cambria" w:hAnsi="Cambria" w:cs="Arial"/>
          <w:sz w:val="20"/>
          <w:szCs w:val="20"/>
        </w:rPr>
        <w:t xml:space="preserve">, 4 i 4a </w:t>
      </w:r>
      <w:r w:rsidR="0027605D" w:rsidRPr="00907836">
        <w:rPr>
          <w:rFonts w:ascii="Cambria" w:hAnsi="Cambria" w:cs="Arial"/>
          <w:sz w:val="20"/>
          <w:szCs w:val="20"/>
        </w:rPr>
        <w:t xml:space="preserve"> </w:t>
      </w:r>
      <w:r w:rsidR="00EB2356" w:rsidRPr="00907836">
        <w:rPr>
          <w:rFonts w:ascii="Cambria" w:hAnsi="Cambria" w:cs="Arial"/>
          <w:sz w:val="20"/>
          <w:szCs w:val="20"/>
        </w:rPr>
        <w:t>ustawy z dnia 29 stycznia 2004 r. Prawo zamówień publicznych  (</w:t>
      </w:r>
      <w:r w:rsidR="004A3021" w:rsidRPr="00907836">
        <w:rPr>
          <w:rFonts w:ascii="Cambria" w:eastAsia="Times New Roman" w:hAnsi="Cambria" w:cs="Arial"/>
          <w:color w:val="000000"/>
          <w:sz w:val="20"/>
          <w:szCs w:val="20"/>
        </w:rPr>
        <w:t>Dz. U. z 201</w:t>
      </w:r>
      <w:r w:rsidR="00386528" w:rsidRPr="00907836">
        <w:rPr>
          <w:rFonts w:ascii="Cambria" w:eastAsia="Times New Roman" w:hAnsi="Cambria" w:cs="Arial"/>
          <w:color w:val="000000"/>
          <w:sz w:val="20"/>
          <w:szCs w:val="20"/>
        </w:rPr>
        <w:t>5</w:t>
      </w:r>
      <w:r w:rsidR="004A3021" w:rsidRPr="00907836">
        <w:rPr>
          <w:rFonts w:ascii="Cambria" w:eastAsia="Times New Roman" w:hAnsi="Cambria" w:cs="Arial"/>
          <w:color w:val="000000"/>
          <w:sz w:val="20"/>
          <w:szCs w:val="20"/>
        </w:rPr>
        <w:t xml:space="preserve"> r. poz</w:t>
      </w:r>
      <w:r w:rsidR="00386528" w:rsidRPr="00907836">
        <w:rPr>
          <w:rFonts w:ascii="Cambria" w:eastAsia="Times New Roman" w:hAnsi="Cambria" w:cs="Arial"/>
          <w:color w:val="000000"/>
          <w:sz w:val="20"/>
          <w:szCs w:val="20"/>
        </w:rPr>
        <w:t>. 2164</w:t>
      </w:r>
      <w:r w:rsidR="00EB2356" w:rsidRPr="00907836">
        <w:rPr>
          <w:rFonts w:ascii="Cambria" w:hAnsi="Cambria" w:cs="Arial"/>
          <w:sz w:val="20"/>
          <w:szCs w:val="20"/>
        </w:rPr>
        <w:t xml:space="preserve"> </w:t>
      </w:r>
      <w:r w:rsidR="00992ADD" w:rsidRPr="00907836">
        <w:rPr>
          <w:rFonts w:ascii="Cambria" w:hAnsi="Cambria" w:cs="Arial"/>
          <w:sz w:val="20"/>
          <w:szCs w:val="20"/>
        </w:rPr>
        <w:t xml:space="preserve">ze zmianami </w:t>
      </w:r>
      <w:r w:rsidR="00EB2356" w:rsidRPr="00907836">
        <w:rPr>
          <w:rFonts w:ascii="Cambria" w:hAnsi="Cambria" w:cs="Arial"/>
          <w:sz w:val="20"/>
          <w:szCs w:val="20"/>
        </w:rPr>
        <w:t xml:space="preserve">– dalej ustawa) </w:t>
      </w:r>
      <w:r w:rsidR="00992ADD" w:rsidRPr="00907836">
        <w:rPr>
          <w:rFonts w:ascii="Cambria" w:hAnsi="Cambria" w:cs="Arial"/>
          <w:sz w:val="20"/>
          <w:szCs w:val="20"/>
        </w:rPr>
        <w:t>udziela odpowiedzi na zadane pytania</w:t>
      </w:r>
      <w:r w:rsidR="003A5A3C" w:rsidRPr="00907836">
        <w:rPr>
          <w:rFonts w:ascii="Cambria" w:hAnsi="Cambria" w:cs="Arial"/>
          <w:sz w:val="20"/>
          <w:szCs w:val="20"/>
        </w:rPr>
        <w:t xml:space="preserve"> oraz modyfikuje zapisy SIWZ</w:t>
      </w:r>
      <w:r w:rsidR="00992ADD" w:rsidRPr="00907836">
        <w:rPr>
          <w:rFonts w:ascii="Cambria" w:hAnsi="Cambria" w:cs="Arial"/>
          <w:sz w:val="20"/>
          <w:szCs w:val="20"/>
        </w:rPr>
        <w:t>:</w:t>
      </w:r>
    </w:p>
    <w:p w:rsidR="00992ADD" w:rsidRPr="00907836" w:rsidRDefault="00992ADD" w:rsidP="00EE3B69">
      <w:pPr>
        <w:spacing w:line="276" w:lineRule="auto"/>
        <w:rPr>
          <w:rFonts w:ascii="Cambria" w:hAnsi="Cambria" w:cs="Arial"/>
          <w:sz w:val="20"/>
          <w:szCs w:val="20"/>
        </w:rPr>
      </w:pPr>
    </w:p>
    <w:p w:rsidR="00D02C2D" w:rsidRPr="00907836" w:rsidRDefault="00992ADD" w:rsidP="00EE3B69">
      <w:pPr>
        <w:spacing w:line="276" w:lineRule="auto"/>
        <w:rPr>
          <w:rFonts w:ascii="Cambria" w:hAnsi="Cambria" w:cs="Arial"/>
          <w:b/>
          <w:sz w:val="20"/>
          <w:szCs w:val="20"/>
        </w:rPr>
      </w:pPr>
      <w:r w:rsidRPr="00907836">
        <w:rPr>
          <w:rFonts w:ascii="Cambria" w:hAnsi="Cambria" w:cs="Arial"/>
          <w:b/>
          <w:sz w:val="20"/>
          <w:szCs w:val="20"/>
        </w:rPr>
        <w:t xml:space="preserve">Pytanie </w:t>
      </w:r>
      <w:r w:rsidR="00DF3468" w:rsidRPr="00907836">
        <w:rPr>
          <w:rFonts w:ascii="Cambria" w:hAnsi="Cambria" w:cs="Arial"/>
          <w:b/>
          <w:sz w:val="20"/>
          <w:szCs w:val="20"/>
        </w:rPr>
        <w:t xml:space="preserve">nr </w:t>
      </w:r>
      <w:r w:rsidRPr="00907836">
        <w:rPr>
          <w:rFonts w:ascii="Cambria" w:hAnsi="Cambria" w:cs="Arial"/>
          <w:b/>
          <w:sz w:val="20"/>
          <w:szCs w:val="20"/>
        </w:rPr>
        <w:t>1:</w:t>
      </w:r>
    </w:p>
    <w:p w:rsidR="00EE3B69" w:rsidRPr="00907836" w:rsidRDefault="00EE3B69" w:rsidP="00EE3B69">
      <w:pPr>
        <w:spacing w:line="276" w:lineRule="auto"/>
        <w:rPr>
          <w:rFonts w:ascii="Cambria" w:hAnsi="Cambria" w:cs="Arial"/>
          <w:b/>
          <w:sz w:val="20"/>
          <w:szCs w:val="20"/>
        </w:rPr>
      </w:pPr>
      <w:r w:rsidRPr="00907836">
        <w:rPr>
          <w:rFonts w:ascii="Cambria" w:hAnsi="Cambria"/>
          <w:sz w:val="20"/>
          <w:szCs w:val="20"/>
        </w:rPr>
        <w:t xml:space="preserve">Czy zamawiający dopuszcza zmianę technologii oczyszczania ścieków dla poszczególnych lokalizacji objętych inwestycją, a wynikającą z Programu Funkcjonalno-Użytkowego (PFU) oraz Analizy Efektywności Kosztowej (AEK) opracowanej na potrzeby </w:t>
      </w:r>
      <w:proofErr w:type="spellStart"/>
      <w:r w:rsidRPr="00907836">
        <w:rPr>
          <w:rFonts w:ascii="Cambria" w:hAnsi="Cambria"/>
          <w:sz w:val="20"/>
          <w:szCs w:val="20"/>
        </w:rPr>
        <w:t>WoPP</w:t>
      </w:r>
      <w:proofErr w:type="spellEnd"/>
      <w:r w:rsidRPr="00907836">
        <w:rPr>
          <w:rFonts w:ascii="Cambria" w:hAnsi="Cambria"/>
          <w:sz w:val="20"/>
          <w:szCs w:val="20"/>
        </w:rPr>
        <w:t xml:space="preserve"> w ramach programu PROW?</w:t>
      </w:r>
    </w:p>
    <w:p w:rsidR="004F518E" w:rsidRPr="00907836" w:rsidRDefault="004F518E" w:rsidP="00EE3B69">
      <w:pPr>
        <w:pStyle w:val="HTML-wstpniesformatowany"/>
        <w:spacing w:line="276" w:lineRule="auto"/>
        <w:rPr>
          <w:rFonts w:ascii="Cambria" w:hAnsi="Cambria"/>
          <w:b/>
        </w:rPr>
      </w:pPr>
      <w:r w:rsidRPr="00907836">
        <w:rPr>
          <w:rFonts w:ascii="Cambria" w:hAnsi="Cambria"/>
          <w:b/>
        </w:rPr>
        <w:t>Odpowiedź</w:t>
      </w:r>
      <w:r w:rsidR="001D2324" w:rsidRPr="00907836">
        <w:rPr>
          <w:rFonts w:ascii="Cambria" w:hAnsi="Cambria"/>
          <w:b/>
        </w:rPr>
        <w:t>:</w:t>
      </w:r>
    </w:p>
    <w:p w:rsidR="00BF772A" w:rsidRPr="00907836" w:rsidRDefault="003A5A3C" w:rsidP="00EE3B69">
      <w:pPr>
        <w:pStyle w:val="HTML-wstpniesformatowany"/>
        <w:spacing w:line="276" w:lineRule="auto"/>
        <w:rPr>
          <w:rFonts w:ascii="Cambria" w:hAnsi="Cambria"/>
          <w:b/>
          <w:color w:val="FF0000"/>
        </w:rPr>
      </w:pPr>
      <w:r w:rsidRPr="00907836">
        <w:rPr>
          <w:rFonts w:ascii="Cambria" w:hAnsi="Cambria" w:cs="Arial"/>
          <w:b/>
        </w:rPr>
        <w:t>Zamawiający nie dopuszcza zmiany technologii pracy przydomowych oczyszczalni ścieków objętych zamówieniem publicznym</w:t>
      </w:r>
    </w:p>
    <w:p w:rsidR="00907836" w:rsidRDefault="00907836" w:rsidP="00EE3B69">
      <w:pPr>
        <w:spacing w:line="276" w:lineRule="auto"/>
        <w:rPr>
          <w:rFonts w:ascii="Cambria" w:hAnsi="Cambria" w:cs="Arial"/>
          <w:b/>
          <w:sz w:val="20"/>
          <w:szCs w:val="20"/>
        </w:rPr>
      </w:pPr>
    </w:p>
    <w:p w:rsidR="0027605D" w:rsidRPr="00907836" w:rsidRDefault="0027605D" w:rsidP="00EE3B69">
      <w:pPr>
        <w:spacing w:line="276" w:lineRule="auto"/>
        <w:rPr>
          <w:rFonts w:ascii="Cambria" w:hAnsi="Cambria" w:cs="Arial"/>
          <w:b/>
          <w:sz w:val="20"/>
          <w:szCs w:val="20"/>
        </w:rPr>
      </w:pPr>
      <w:r w:rsidRPr="00907836">
        <w:rPr>
          <w:rFonts w:ascii="Cambria" w:hAnsi="Cambria" w:cs="Arial"/>
          <w:b/>
          <w:sz w:val="20"/>
          <w:szCs w:val="20"/>
        </w:rPr>
        <w:t xml:space="preserve">Pytanie </w:t>
      </w:r>
      <w:r w:rsidR="00DF3468" w:rsidRPr="00907836">
        <w:rPr>
          <w:rFonts w:ascii="Cambria" w:hAnsi="Cambria" w:cs="Arial"/>
          <w:b/>
          <w:sz w:val="20"/>
          <w:szCs w:val="20"/>
        </w:rPr>
        <w:t xml:space="preserve">nr </w:t>
      </w:r>
      <w:r w:rsidRPr="00907836">
        <w:rPr>
          <w:rFonts w:ascii="Cambria" w:hAnsi="Cambria" w:cs="Arial"/>
          <w:b/>
          <w:sz w:val="20"/>
          <w:szCs w:val="20"/>
        </w:rPr>
        <w:t>2:</w:t>
      </w:r>
    </w:p>
    <w:p w:rsidR="00EE3B69" w:rsidRPr="00907836" w:rsidRDefault="00EE3B69" w:rsidP="00EE3B69">
      <w:pPr>
        <w:spacing w:line="276" w:lineRule="auto"/>
        <w:rPr>
          <w:rFonts w:ascii="Cambria" w:hAnsi="Cambria" w:cs="Arial"/>
          <w:b/>
          <w:sz w:val="20"/>
          <w:szCs w:val="20"/>
        </w:rPr>
      </w:pPr>
      <w:r w:rsidRPr="00907836">
        <w:rPr>
          <w:rFonts w:ascii="Cambria" w:hAnsi="Cambria"/>
          <w:sz w:val="20"/>
          <w:szCs w:val="20"/>
        </w:rPr>
        <w:t>W związku z rozbieżnościami w opisie przedmiotu zamówienia zamieszczonym w SIWZ, a opisem technologii POŚ ujętym w PFU, prosimy o doprecyzowanie wymagań zamawiającego w tym zakresie przez podanie warunków równoważności POŚ.</w:t>
      </w:r>
    </w:p>
    <w:p w:rsidR="0027605D" w:rsidRPr="00907836" w:rsidRDefault="0027605D" w:rsidP="00EE3B69">
      <w:pPr>
        <w:pStyle w:val="HTML-wstpniesformatowany"/>
        <w:spacing w:line="276" w:lineRule="auto"/>
        <w:rPr>
          <w:rFonts w:ascii="Cambria" w:hAnsi="Cambria"/>
          <w:b/>
        </w:rPr>
      </w:pPr>
      <w:r w:rsidRPr="00907836">
        <w:rPr>
          <w:rFonts w:ascii="Cambria" w:hAnsi="Cambria"/>
          <w:b/>
        </w:rPr>
        <w:t>Odpowiedź:</w:t>
      </w:r>
    </w:p>
    <w:p w:rsidR="003A5A3C" w:rsidRPr="00907836" w:rsidRDefault="003A5A3C" w:rsidP="003A5A3C">
      <w:pPr>
        <w:tabs>
          <w:tab w:val="left" w:pos="960"/>
        </w:tabs>
        <w:jc w:val="both"/>
        <w:rPr>
          <w:rFonts w:ascii="Cambria" w:hAnsi="Cambria" w:cs="Arial"/>
          <w:b/>
          <w:sz w:val="20"/>
          <w:szCs w:val="20"/>
        </w:rPr>
      </w:pPr>
      <w:r w:rsidRPr="00907836">
        <w:rPr>
          <w:rFonts w:ascii="Cambria" w:hAnsi="Cambria" w:cs="Arial"/>
          <w:b/>
          <w:sz w:val="20"/>
          <w:szCs w:val="20"/>
        </w:rPr>
        <w:t>Parametry równoważności:</w:t>
      </w:r>
    </w:p>
    <w:p w:rsidR="003A5A3C" w:rsidRPr="00907836" w:rsidRDefault="003A5A3C" w:rsidP="003A5A3C">
      <w:pPr>
        <w:tabs>
          <w:tab w:val="left" w:pos="960"/>
        </w:tabs>
        <w:jc w:val="both"/>
        <w:rPr>
          <w:rFonts w:ascii="Cambria" w:hAnsi="Cambria" w:cs="Arial"/>
          <w:b/>
          <w:sz w:val="20"/>
          <w:szCs w:val="20"/>
        </w:rPr>
      </w:pPr>
      <w:r w:rsidRPr="00907836">
        <w:rPr>
          <w:rFonts w:ascii="Cambria" w:hAnsi="Cambria" w:cs="Arial"/>
          <w:b/>
          <w:sz w:val="20"/>
          <w:szCs w:val="20"/>
        </w:rPr>
        <w:t>Oczyszczalnia ścieków musi posiadać zgodność z normą PN-EN 12566-3+A2:2013 i być znakowana CE.</w:t>
      </w:r>
    </w:p>
    <w:p w:rsidR="003A5A3C" w:rsidRPr="00907836" w:rsidRDefault="003A5A3C" w:rsidP="003A5A3C">
      <w:pPr>
        <w:tabs>
          <w:tab w:val="left" w:pos="960"/>
        </w:tabs>
        <w:jc w:val="both"/>
        <w:rPr>
          <w:rFonts w:ascii="Cambria" w:hAnsi="Cambria" w:cs="Arial"/>
          <w:b/>
          <w:sz w:val="20"/>
          <w:szCs w:val="20"/>
        </w:rPr>
      </w:pPr>
      <w:r w:rsidRPr="00907836">
        <w:rPr>
          <w:rFonts w:ascii="Cambria" w:hAnsi="Cambria" w:cs="Arial"/>
          <w:b/>
          <w:sz w:val="20"/>
          <w:szCs w:val="20"/>
        </w:rPr>
        <w:t>Technologia oczyszczania ścieków: SBR (sekwencyjny reaktor biologiczny).</w:t>
      </w:r>
    </w:p>
    <w:p w:rsidR="003A5A3C" w:rsidRPr="00907836" w:rsidRDefault="003A5A3C" w:rsidP="003A5A3C">
      <w:pPr>
        <w:tabs>
          <w:tab w:val="left" w:pos="960"/>
        </w:tabs>
        <w:jc w:val="both"/>
        <w:rPr>
          <w:rFonts w:ascii="Cambria" w:hAnsi="Cambria" w:cs="Arial"/>
          <w:b/>
          <w:sz w:val="20"/>
          <w:szCs w:val="20"/>
        </w:rPr>
      </w:pPr>
      <w:r w:rsidRPr="00907836">
        <w:rPr>
          <w:rFonts w:ascii="Cambria" w:hAnsi="Cambria" w:cs="Arial"/>
          <w:b/>
          <w:sz w:val="20"/>
          <w:szCs w:val="20"/>
        </w:rPr>
        <w:t>Korpus zbiornika musi być monolityczny wykonany z PEHD lub GRP.</w:t>
      </w:r>
    </w:p>
    <w:p w:rsidR="003A5A3C" w:rsidRPr="00907836" w:rsidRDefault="003A5A3C" w:rsidP="003A5A3C">
      <w:pPr>
        <w:tabs>
          <w:tab w:val="left" w:pos="960"/>
        </w:tabs>
        <w:jc w:val="both"/>
        <w:rPr>
          <w:rFonts w:ascii="Cambria" w:hAnsi="Cambria" w:cs="Arial"/>
          <w:b/>
          <w:sz w:val="20"/>
          <w:szCs w:val="20"/>
        </w:rPr>
      </w:pPr>
      <w:r w:rsidRPr="00907836">
        <w:rPr>
          <w:rFonts w:ascii="Cambria" w:hAnsi="Cambria" w:cs="Arial"/>
          <w:b/>
          <w:sz w:val="20"/>
          <w:szCs w:val="20"/>
        </w:rPr>
        <w:t>Proces technologiczny musi odbywać się w pełni automatycznie.</w:t>
      </w:r>
    </w:p>
    <w:p w:rsidR="003A5A3C" w:rsidRPr="00907836" w:rsidRDefault="003A5A3C" w:rsidP="003A5A3C">
      <w:pPr>
        <w:tabs>
          <w:tab w:val="left" w:pos="960"/>
        </w:tabs>
        <w:jc w:val="both"/>
        <w:rPr>
          <w:rFonts w:ascii="Cambria" w:hAnsi="Cambria" w:cs="Arial"/>
          <w:b/>
          <w:sz w:val="20"/>
          <w:szCs w:val="20"/>
        </w:rPr>
      </w:pPr>
      <w:r w:rsidRPr="00907836">
        <w:rPr>
          <w:rFonts w:ascii="Cambria" w:hAnsi="Cambria" w:cs="Arial"/>
          <w:b/>
          <w:sz w:val="20"/>
          <w:szCs w:val="20"/>
        </w:rPr>
        <w:t>Częstotliwość wywozu osadu nie częściej niż raz na 12 miesięcy.</w:t>
      </w:r>
    </w:p>
    <w:p w:rsidR="003A5A3C" w:rsidRPr="00907836" w:rsidRDefault="003A5A3C" w:rsidP="003A5A3C">
      <w:pPr>
        <w:tabs>
          <w:tab w:val="left" w:pos="960"/>
        </w:tabs>
        <w:jc w:val="both"/>
        <w:rPr>
          <w:rFonts w:ascii="Cambria" w:hAnsi="Cambria" w:cs="Arial"/>
          <w:b/>
          <w:sz w:val="20"/>
          <w:szCs w:val="20"/>
        </w:rPr>
      </w:pPr>
      <w:r w:rsidRPr="00907836">
        <w:rPr>
          <w:rFonts w:ascii="Cambria" w:hAnsi="Cambria" w:cs="Arial"/>
          <w:b/>
          <w:sz w:val="20"/>
          <w:szCs w:val="20"/>
        </w:rPr>
        <w:t xml:space="preserve">Gwarancja producenta urządzeń (PBOŚ) na min. 10 lat. </w:t>
      </w:r>
    </w:p>
    <w:p w:rsidR="003A5A3C" w:rsidRPr="00907836" w:rsidRDefault="003A5A3C" w:rsidP="003A5A3C">
      <w:pPr>
        <w:tabs>
          <w:tab w:val="left" w:pos="960"/>
        </w:tabs>
        <w:jc w:val="both"/>
        <w:rPr>
          <w:rFonts w:ascii="Cambria" w:hAnsi="Cambria" w:cs="Arial"/>
          <w:b/>
          <w:sz w:val="20"/>
          <w:szCs w:val="20"/>
        </w:rPr>
      </w:pPr>
      <w:r w:rsidRPr="00907836">
        <w:rPr>
          <w:rFonts w:ascii="Cambria" w:hAnsi="Cambria" w:cs="Arial"/>
          <w:b/>
          <w:sz w:val="20"/>
          <w:szCs w:val="20"/>
        </w:rPr>
        <w:t>Instalacja musi posiadać wskazane miejsca poboru próbek ścieku surowego i oczyszczonego.</w:t>
      </w:r>
    </w:p>
    <w:p w:rsidR="003A5A3C" w:rsidRPr="00907836" w:rsidRDefault="003A5A3C" w:rsidP="003A5A3C">
      <w:pPr>
        <w:tabs>
          <w:tab w:val="left" w:pos="960"/>
        </w:tabs>
        <w:jc w:val="both"/>
        <w:rPr>
          <w:rFonts w:ascii="Cambria" w:hAnsi="Cambria" w:cs="Arial"/>
          <w:b/>
          <w:sz w:val="20"/>
          <w:szCs w:val="20"/>
        </w:rPr>
      </w:pPr>
    </w:p>
    <w:p w:rsidR="003A5A3C" w:rsidRPr="00907836" w:rsidRDefault="003A5A3C" w:rsidP="003A5A3C">
      <w:pPr>
        <w:tabs>
          <w:tab w:val="left" w:pos="960"/>
        </w:tabs>
        <w:jc w:val="both"/>
        <w:rPr>
          <w:rFonts w:ascii="Cambria" w:hAnsi="Cambria" w:cs="Arial"/>
          <w:b/>
          <w:sz w:val="20"/>
          <w:szCs w:val="20"/>
        </w:rPr>
      </w:pPr>
      <w:r w:rsidRPr="00907836">
        <w:rPr>
          <w:rFonts w:ascii="Cambria" w:hAnsi="Cambria" w:cs="Arial"/>
          <w:b/>
          <w:sz w:val="20"/>
          <w:szCs w:val="20"/>
        </w:rPr>
        <w:t>Uwaga w związku z udzieloną odpowiedzią  Zamawiający modyfikuje zapisy w SIWZ w dalszej części informacji</w:t>
      </w:r>
    </w:p>
    <w:p w:rsidR="003A5A3C" w:rsidRPr="00907836" w:rsidRDefault="003A5A3C" w:rsidP="003A5A3C">
      <w:pPr>
        <w:tabs>
          <w:tab w:val="left" w:pos="960"/>
        </w:tabs>
        <w:jc w:val="both"/>
        <w:rPr>
          <w:rFonts w:ascii="Cambria" w:hAnsi="Cambria" w:cs="Arial"/>
          <w:sz w:val="20"/>
          <w:szCs w:val="20"/>
        </w:rPr>
      </w:pPr>
    </w:p>
    <w:p w:rsidR="003A5A3C" w:rsidRPr="00907836" w:rsidRDefault="003A5A3C" w:rsidP="003A5A3C">
      <w:pPr>
        <w:tabs>
          <w:tab w:val="left" w:pos="960"/>
        </w:tabs>
        <w:jc w:val="both"/>
        <w:rPr>
          <w:rFonts w:ascii="Cambria" w:hAnsi="Cambria" w:cs="Arial"/>
          <w:sz w:val="20"/>
          <w:szCs w:val="20"/>
        </w:rPr>
      </w:pPr>
      <w:r w:rsidRPr="00907836">
        <w:rPr>
          <w:rFonts w:ascii="Cambria" w:hAnsi="Cambria" w:cs="Arial"/>
          <w:sz w:val="20"/>
          <w:szCs w:val="20"/>
        </w:rPr>
        <w:t>Pytanie nr 3</w:t>
      </w:r>
    </w:p>
    <w:p w:rsidR="00EE3B69" w:rsidRPr="00907836" w:rsidRDefault="00EE3B69" w:rsidP="00EE3B69">
      <w:pPr>
        <w:spacing w:line="276" w:lineRule="auto"/>
        <w:rPr>
          <w:rFonts w:ascii="Cambria" w:hAnsi="Cambria" w:cs="Arial"/>
          <w:b/>
          <w:sz w:val="20"/>
          <w:szCs w:val="20"/>
        </w:rPr>
      </w:pPr>
      <w:r w:rsidRPr="00907836">
        <w:rPr>
          <w:rFonts w:ascii="Cambria" w:hAnsi="Cambria"/>
          <w:sz w:val="20"/>
          <w:szCs w:val="20"/>
        </w:rPr>
        <w:t>Czy zamawiający będzie wymagał aby wszystkie zaprojektowane systemy oczyszczania ścieków były zgodne z europejską normą zharmonizowaną PN EN 12566-3+A2:2013?</w:t>
      </w:r>
    </w:p>
    <w:p w:rsidR="0027605D" w:rsidRPr="00907836" w:rsidRDefault="0027605D" w:rsidP="00EE3B69">
      <w:pPr>
        <w:pStyle w:val="HTML-wstpniesformatowany"/>
        <w:spacing w:line="276" w:lineRule="auto"/>
        <w:rPr>
          <w:rFonts w:ascii="Cambria" w:hAnsi="Cambria"/>
          <w:b/>
        </w:rPr>
      </w:pPr>
      <w:r w:rsidRPr="00907836">
        <w:rPr>
          <w:rFonts w:ascii="Cambria" w:hAnsi="Cambria"/>
          <w:b/>
        </w:rPr>
        <w:t>Odpowiedź:</w:t>
      </w:r>
    </w:p>
    <w:p w:rsidR="00BF772A" w:rsidRPr="00D8207B" w:rsidRDefault="003A5A3C" w:rsidP="00D8207B">
      <w:pPr>
        <w:pStyle w:val="HTML-wstpniesformatowany"/>
        <w:spacing w:line="276" w:lineRule="auto"/>
        <w:jc w:val="both"/>
        <w:rPr>
          <w:rFonts w:ascii="Cambria" w:hAnsi="Cambria"/>
          <w:b/>
        </w:rPr>
      </w:pPr>
      <w:r w:rsidRPr="00D8207B">
        <w:rPr>
          <w:rFonts w:ascii="Cambria" w:eastAsia="Times New Roman" w:hAnsi="Cambria" w:cs="Arial"/>
          <w:b/>
          <w:color w:val="auto"/>
        </w:rPr>
        <w:t>Zgodnie z treścią SIWZ z załącznikami Zamawiający wymaga zaprojektowania i wybudowania przydomowych oczyszczalni ścieków posiadających zgodność z normą PN-EN 12566-3+A2:2013 i znakowanych CE</w:t>
      </w:r>
    </w:p>
    <w:p w:rsidR="00907836" w:rsidRDefault="00907836" w:rsidP="00EE3B69">
      <w:pPr>
        <w:spacing w:line="276" w:lineRule="auto"/>
        <w:rPr>
          <w:rFonts w:ascii="Cambria" w:hAnsi="Cambria" w:cs="Arial"/>
          <w:b/>
          <w:sz w:val="20"/>
          <w:szCs w:val="20"/>
        </w:rPr>
      </w:pPr>
    </w:p>
    <w:p w:rsidR="0027605D" w:rsidRPr="00907836" w:rsidRDefault="0027605D" w:rsidP="00EE3B69">
      <w:pPr>
        <w:spacing w:line="276" w:lineRule="auto"/>
        <w:rPr>
          <w:rFonts w:ascii="Cambria" w:hAnsi="Cambria" w:cs="Arial"/>
          <w:b/>
          <w:sz w:val="20"/>
          <w:szCs w:val="20"/>
        </w:rPr>
      </w:pPr>
      <w:r w:rsidRPr="00907836">
        <w:rPr>
          <w:rFonts w:ascii="Cambria" w:hAnsi="Cambria" w:cs="Arial"/>
          <w:b/>
          <w:sz w:val="20"/>
          <w:szCs w:val="20"/>
        </w:rPr>
        <w:t xml:space="preserve">Pytanie </w:t>
      </w:r>
      <w:r w:rsidR="00DF3468" w:rsidRPr="00907836">
        <w:rPr>
          <w:rFonts w:ascii="Cambria" w:hAnsi="Cambria" w:cs="Arial"/>
          <w:b/>
          <w:sz w:val="20"/>
          <w:szCs w:val="20"/>
        </w:rPr>
        <w:t xml:space="preserve">nr </w:t>
      </w:r>
      <w:r w:rsidRPr="00907836">
        <w:rPr>
          <w:rFonts w:ascii="Cambria" w:hAnsi="Cambria" w:cs="Arial"/>
          <w:b/>
          <w:sz w:val="20"/>
          <w:szCs w:val="20"/>
        </w:rPr>
        <w:t>4:</w:t>
      </w:r>
    </w:p>
    <w:p w:rsidR="00EE3B69" w:rsidRPr="00907836" w:rsidRDefault="00EE3B69" w:rsidP="00EE3B69">
      <w:pPr>
        <w:spacing w:line="276" w:lineRule="auto"/>
        <w:rPr>
          <w:rFonts w:ascii="Cambria" w:hAnsi="Cambria" w:cs="Arial"/>
          <w:b/>
          <w:sz w:val="20"/>
          <w:szCs w:val="20"/>
        </w:rPr>
      </w:pPr>
      <w:r w:rsidRPr="00907836">
        <w:rPr>
          <w:rFonts w:ascii="Cambria" w:hAnsi="Cambria"/>
          <w:sz w:val="20"/>
          <w:szCs w:val="20"/>
        </w:rPr>
        <w:lastRenderedPageBreak/>
        <w:t xml:space="preserve">Czy na potwierdzenie spełniania kryteriów zgodności z europejską normą zharmonizowaną PN-EN 12566-3+A2:2013 oraz celem zabezpieczenia swoich interesów, zamawiający będzie wymagał na etapie oceny ofert dostarczenia raportów z badań wykonanych przez laboratorium notyfikowane UE w zakresie normy PN EN 12566-3+A2:2013 dla wszystkich oferowanych oczyszczalni, tj.: </w:t>
      </w:r>
      <w:r w:rsidRPr="00907836">
        <w:rPr>
          <w:rFonts w:ascii="Cambria" w:hAnsi="Cambria"/>
          <w:sz w:val="20"/>
          <w:szCs w:val="20"/>
        </w:rPr>
        <w:br/>
        <w:t>- wodoszczelności wykonanej metodą określoną aneksem A tejże normy;</w:t>
      </w:r>
      <w:r w:rsidRPr="00907836">
        <w:rPr>
          <w:rFonts w:ascii="Cambria" w:hAnsi="Cambria"/>
          <w:sz w:val="20"/>
          <w:szCs w:val="20"/>
        </w:rPr>
        <w:br/>
        <w:t>- skuteczności oczyszczania (wraz z elementami jakie powinien taki raport zawierać, wymienionymi w punkcie B.5 tejże normy);</w:t>
      </w:r>
      <w:r w:rsidRPr="00907836">
        <w:rPr>
          <w:rFonts w:ascii="Cambria" w:hAnsi="Cambria"/>
          <w:sz w:val="20"/>
          <w:szCs w:val="20"/>
        </w:rPr>
        <w:br/>
        <w:t>- wytrzymałości konstrukcyjnej (w tym dla warunków wilgotnych) wykonanej metodą określoną aneksem C tejże normy;</w:t>
      </w:r>
      <w:r w:rsidRPr="00907836">
        <w:rPr>
          <w:rFonts w:ascii="Cambria" w:hAnsi="Cambria"/>
          <w:sz w:val="20"/>
          <w:szCs w:val="20"/>
        </w:rPr>
        <w:br/>
        <w:t>- trwałości materiału z jakiego wykonane są zbiorniki oczyszczalni;</w:t>
      </w:r>
      <w:r w:rsidRPr="00907836">
        <w:rPr>
          <w:rFonts w:ascii="Cambria" w:hAnsi="Cambria"/>
          <w:sz w:val="20"/>
          <w:szCs w:val="20"/>
        </w:rPr>
        <w:br/>
        <w:t>- reakcji na ogień materiału z jakiego wykonane są zbiorniki oczyszczalni wraz z określeniem jego klasy palności?</w:t>
      </w:r>
    </w:p>
    <w:p w:rsidR="0027605D" w:rsidRPr="00907836" w:rsidRDefault="0027605D" w:rsidP="00EE3B69">
      <w:pPr>
        <w:pStyle w:val="HTML-wstpniesformatowany"/>
        <w:spacing w:line="276" w:lineRule="auto"/>
        <w:rPr>
          <w:rFonts w:ascii="Cambria" w:hAnsi="Cambria"/>
          <w:b/>
        </w:rPr>
      </w:pPr>
      <w:r w:rsidRPr="00907836">
        <w:rPr>
          <w:rFonts w:ascii="Cambria" w:hAnsi="Cambria"/>
          <w:b/>
        </w:rPr>
        <w:t>Odpowiedź:</w:t>
      </w:r>
    </w:p>
    <w:p w:rsidR="003A5A3C" w:rsidRPr="00D8207B" w:rsidRDefault="003A5A3C" w:rsidP="003A5A3C">
      <w:pPr>
        <w:tabs>
          <w:tab w:val="left" w:pos="960"/>
        </w:tabs>
        <w:jc w:val="both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D8207B"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Zamawiający zgodności zaproponowanej oczyszczalni </w:t>
      </w:r>
      <w:r w:rsidR="00B2401E" w:rsidRPr="00D8207B">
        <w:rPr>
          <w:rFonts w:ascii="Cambria" w:eastAsia="Times New Roman" w:hAnsi="Cambria" w:cs="Arial"/>
          <w:b/>
          <w:sz w:val="20"/>
          <w:szCs w:val="20"/>
          <w:lang w:eastAsia="pl-PL"/>
        </w:rPr>
        <w:t>z</w:t>
      </w:r>
      <w:r w:rsidRPr="00D8207B"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 wymogami SIWZ</w:t>
      </w:r>
      <w:r w:rsidR="00B2401E" w:rsidRPr="00D8207B"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 w szczególności PFU </w:t>
      </w:r>
      <w:r w:rsidRPr="00D8207B"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 dokona</w:t>
      </w:r>
      <w:r w:rsidR="00B2401E" w:rsidRPr="00D8207B"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 na podstawie złożonego oświadczenia</w:t>
      </w:r>
      <w:r w:rsidRPr="00D8207B">
        <w:rPr>
          <w:rFonts w:ascii="Cambria" w:eastAsia="Times New Roman" w:hAnsi="Cambria" w:cs="Arial"/>
          <w:b/>
          <w:sz w:val="20"/>
          <w:szCs w:val="20"/>
          <w:lang w:eastAsia="pl-PL"/>
        </w:rPr>
        <w:t>.</w:t>
      </w:r>
    </w:p>
    <w:p w:rsidR="003A5A3C" w:rsidRPr="00D8207B" w:rsidRDefault="00B2401E" w:rsidP="003A5A3C">
      <w:pPr>
        <w:tabs>
          <w:tab w:val="left" w:pos="960"/>
        </w:tabs>
        <w:jc w:val="both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D8207B">
        <w:rPr>
          <w:rFonts w:ascii="Cambria" w:eastAsia="Times New Roman" w:hAnsi="Cambria" w:cs="Arial"/>
          <w:b/>
          <w:sz w:val="20"/>
          <w:szCs w:val="20"/>
          <w:lang w:eastAsia="pl-PL"/>
        </w:rPr>
        <w:t>Następnie przed podpisaniem umowy wykonawca złoży</w:t>
      </w:r>
      <w:r w:rsidR="003A5A3C" w:rsidRPr="00D8207B">
        <w:rPr>
          <w:rFonts w:ascii="Cambria" w:eastAsia="Times New Roman" w:hAnsi="Cambria" w:cs="Arial"/>
          <w:b/>
          <w:sz w:val="20"/>
          <w:szCs w:val="20"/>
          <w:lang w:eastAsia="pl-PL"/>
        </w:rPr>
        <w:t>:</w:t>
      </w:r>
    </w:p>
    <w:p w:rsidR="003A5A3C" w:rsidRPr="00D8207B" w:rsidRDefault="003A5A3C" w:rsidP="003A5A3C">
      <w:pPr>
        <w:tabs>
          <w:tab w:val="left" w:pos="960"/>
        </w:tabs>
        <w:jc w:val="both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D8207B">
        <w:rPr>
          <w:rFonts w:ascii="Cambria" w:eastAsia="Times New Roman" w:hAnsi="Cambria" w:cs="Arial"/>
          <w:b/>
          <w:sz w:val="20"/>
          <w:szCs w:val="20"/>
          <w:lang w:eastAsia="pl-PL"/>
        </w:rPr>
        <w:t>1.Deklarację właściwości użytkowych oferowanej oczyszczalni ścieków.</w:t>
      </w:r>
    </w:p>
    <w:p w:rsidR="003A5A3C" w:rsidRPr="00D8207B" w:rsidRDefault="003A5A3C" w:rsidP="003A5A3C">
      <w:pPr>
        <w:tabs>
          <w:tab w:val="left" w:pos="960"/>
        </w:tabs>
        <w:jc w:val="both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D8207B">
        <w:rPr>
          <w:rFonts w:ascii="Cambria" w:eastAsia="Times New Roman" w:hAnsi="Cambria" w:cs="Arial"/>
          <w:b/>
          <w:sz w:val="20"/>
          <w:szCs w:val="20"/>
          <w:lang w:eastAsia="pl-PL"/>
        </w:rPr>
        <w:t>2.Raporty z badań przydomowej oczyszczalni ścieków wykonane przez laboratorium notyfikowane w zakresie:</w:t>
      </w:r>
    </w:p>
    <w:p w:rsidR="003A5A3C" w:rsidRPr="00D8207B" w:rsidRDefault="003A5A3C" w:rsidP="003A5A3C">
      <w:pPr>
        <w:tabs>
          <w:tab w:val="left" w:pos="960"/>
        </w:tabs>
        <w:jc w:val="both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D8207B">
        <w:rPr>
          <w:rFonts w:ascii="Cambria" w:eastAsia="Times New Roman" w:hAnsi="Cambria" w:cs="Arial"/>
          <w:b/>
          <w:sz w:val="20"/>
          <w:szCs w:val="20"/>
          <w:lang w:eastAsia="pl-PL"/>
        </w:rPr>
        <w:t>- wodoszczelności dla wszystkich oferowanych oczyszczalni, a nie poszczególnych zbiorników lub oczyszczalni z innego typoszeregu, wykonanego przez laboratorium notyfikowane zgodnie z załącznikiem „A” normy PN EN 12566-3, a w szczególności tablicą „1” przedmiotowej normy,</w:t>
      </w:r>
    </w:p>
    <w:p w:rsidR="003A5A3C" w:rsidRPr="00D8207B" w:rsidRDefault="003A5A3C" w:rsidP="003A5A3C">
      <w:pPr>
        <w:tabs>
          <w:tab w:val="left" w:pos="960"/>
        </w:tabs>
        <w:jc w:val="both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D8207B">
        <w:rPr>
          <w:rFonts w:ascii="Cambria" w:eastAsia="Times New Roman" w:hAnsi="Cambria" w:cs="Arial"/>
          <w:b/>
          <w:sz w:val="20"/>
          <w:szCs w:val="20"/>
          <w:lang w:eastAsia="pl-PL"/>
        </w:rPr>
        <w:t>- wytrzymałości konstrukcyjnej dla oferowanych oczyszczalni (największa oczyszczalnia, a nie największy pojedynczy zbiornik). W tym zakresie Zamawiający wymaga dostarczenia raportu wytrzymałości konstrukcyjnej wykonanej przez laboratorium notyfikowane zgodnie z załącznikiem „C” normy PN EN 12566-3 dla warunków suchych i mokrych lub metodą obliczeniową obejmującą najbardziej niekorzystne warunki pracy urządzenia wykonanej przez laboratorium notyfikowane zgodnie z normą PN EN 12566-3,</w:t>
      </w:r>
    </w:p>
    <w:p w:rsidR="003A5A3C" w:rsidRPr="00D8207B" w:rsidRDefault="003A5A3C" w:rsidP="003A5A3C">
      <w:pPr>
        <w:tabs>
          <w:tab w:val="left" w:pos="960"/>
        </w:tabs>
        <w:jc w:val="both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D8207B"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- efektywności oczyszczania dla parametrów: BZT5, </w:t>
      </w:r>
      <w:proofErr w:type="spellStart"/>
      <w:r w:rsidRPr="00D8207B">
        <w:rPr>
          <w:rFonts w:ascii="Cambria" w:eastAsia="Times New Roman" w:hAnsi="Cambria" w:cs="Arial"/>
          <w:b/>
          <w:sz w:val="20"/>
          <w:szCs w:val="20"/>
          <w:lang w:eastAsia="pl-PL"/>
        </w:rPr>
        <w:t>ChZT</w:t>
      </w:r>
      <w:proofErr w:type="spellEnd"/>
      <w:r w:rsidRPr="00D8207B">
        <w:rPr>
          <w:rFonts w:ascii="Cambria" w:eastAsia="Times New Roman" w:hAnsi="Cambria" w:cs="Arial"/>
          <w:b/>
          <w:sz w:val="20"/>
          <w:szCs w:val="20"/>
          <w:lang w:eastAsia="pl-PL"/>
        </w:rPr>
        <w:t>, zawiesina ogólna. Zamawiający wymaga (zgodnie z normą PN EN 12566-3), aby badanie efektywności oczyszczania było wykonane przez laboratorium notyfikowane zgodnie z załącznikiem „B” normy PN EN 12566-3,</w:t>
      </w:r>
    </w:p>
    <w:p w:rsidR="003A5A3C" w:rsidRPr="00D8207B" w:rsidRDefault="003A5A3C" w:rsidP="003A5A3C">
      <w:pPr>
        <w:tabs>
          <w:tab w:val="left" w:pos="960"/>
        </w:tabs>
        <w:jc w:val="both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D8207B">
        <w:rPr>
          <w:rFonts w:ascii="Cambria" w:eastAsia="Times New Roman" w:hAnsi="Cambria" w:cs="Arial"/>
          <w:b/>
          <w:sz w:val="20"/>
          <w:szCs w:val="20"/>
          <w:lang w:eastAsia="pl-PL"/>
        </w:rPr>
        <w:t>- trwałość materiału (badanie materiału) - badanie wykonane zgodnie z rozdziałem 6.5 normy PN EN 12566-3 określające właściwość materiału, z którego wykonana jest oczyszczalnia, zgodnym z normą PN-EN 12566-3, wystawionym przez jednostkę notyfikowaną w Komisji Europejskiej.</w:t>
      </w:r>
    </w:p>
    <w:p w:rsidR="003A5A3C" w:rsidRPr="00D8207B" w:rsidRDefault="003A5A3C" w:rsidP="003A5A3C">
      <w:pPr>
        <w:tabs>
          <w:tab w:val="left" w:pos="960"/>
        </w:tabs>
        <w:jc w:val="both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D8207B">
        <w:rPr>
          <w:rFonts w:ascii="Cambria" w:eastAsia="Times New Roman" w:hAnsi="Cambria" w:cs="Arial"/>
          <w:b/>
          <w:sz w:val="20"/>
          <w:szCs w:val="20"/>
          <w:lang w:eastAsia="pl-PL"/>
        </w:rPr>
        <w:t>- reakcji na ogień - badanie wykonane zgodnie z rozdziałem 6.6 normy PN EN 12566-3,</w:t>
      </w:r>
    </w:p>
    <w:p w:rsidR="003A5A3C" w:rsidRPr="00D8207B" w:rsidRDefault="003A5A3C" w:rsidP="003A5A3C">
      <w:pPr>
        <w:tabs>
          <w:tab w:val="left" w:pos="960"/>
        </w:tabs>
        <w:jc w:val="both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D8207B">
        <w:rPr>
          <w:rFonts w:ascii="Cambria" w:eastAsia="Times New Roman" w:hAnsi="Cambria" w:cs="Arial"/>
          <w:b/>
          <w:sz w:val="20"/>
          <w:szCs w:val="20"/>
          <w:lang w:eastAsia="pl-PL"/>
        </w:rPr>
        <w:t>-  w zakresie uwalniania substancji niebezpiecznych zgodnie z rozdziałem 6.8 normy PN EN 12566-3.</w:t>
      </w:r>
    </w:p>
    <w:p w:rsidR="003A5A3C" w:rsidRPr="00D8207B" w:rsidRDefault="003A5A3C" w:rsidP="003A5A3C">
      <w:pPr>
        <w:tabs>
          <w:tab w:val="left" w:pos="960"/>
        </w:tabs>
        <w:jc w:val="both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D8207B">
        <w:rPr>
          <w:rFonts w:ascii="Cambria" w:eastAsia="Times New Roman" w:hAnsi="Cambria" w:cs="Arial"/>
          <w:b/>
          <w:sz w:val="20"/>
          <w:szCs w:val="20"/>
          <w:lang w:eastAsia="pl-PL"/>
        </w:rPr>
        <w:t>3. Rysunki, opisy i karty katalogowe oferowanych przydomowych oczyszczalni ścieków.</w:t>
      </w:r>
    </w:p>
    <w:p w:rsidR="003A5A3C" w:rsidRPr="00D8207B" w:rsidRDefault="003A5A3C" w:rsidP="003A5A3C">
      <w:pPr>
        <w:tabs>
          <w:tab w:val="left" w:pos="960"/>
        </w:tabs>
        <w:jc w:val="both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D8207B">
        <w:rPr>
          <w:rFonts w:ascii="Cambria" w:eastAsia="Times New Roman" w:hAnsi="Cambria" w:cs="Arial"/>
          <w:b/>
          <w:sz w:val="20"/>
          <w:szCs w:val="20"/>
          <w:lang w:eastAsia="pl-PL"/>
        </w:rPr>
        <w:t>4. Dokumentację Techniczno-Rozruchową (DTR).</w:t>
      </w:r>
    </w:p>
    <w:p w:rsidR="00BF772A" w:rsidRPr="00907836" w:rsidRDefault="00BF772A" w:rsidP="00EE3B69">
      <w:pPr>
        <w:pStyle w:val="HTML-wstpniesformatowany"/>
        <w:spacing w:line="276" w:lineRule="auto"/>
        <w:rPr>
          <w:rFonts w:ascii="Cambria" w:hAnsi="Cambria"/>
          <w:b/>
        </w:rPr>
      </w:pPr>
    </w:p>
    <w:p w:rsidR="0027605D" w:rsidRPr="00907836" w:rsidRDefault="0027605D" w:rsidP="00EE3B69">
      <w:pPr>
        <w:spacing w:line="276" w:lineRule="auto"/>
        <w:rPr>
          <w:rFonts w:ascii="Cambria" w:hAnsi="Cambria" w:cs="Arial"/>
          <w:b/>
          <w:sz w:val="20"/>
          <w:szCs w:val="20"/>
        </w:rPr>
      </w:pPr>
      <w:r w:rsidRPr="00907836">
        <w:rPr>
          <w:rFonts w:ascii="Cambria" w:hAnsi="Cambria" w:cs="Arial"/>
          <w:b/>
          <w:sz w:val="20"/>
          <w:szCs w:val="20"/>
        </w:rPr>
        <w:t xml:space="preserve">Pytanie </w:t>
      </w:r>
      <w:r w:rsidR="00DF3468" w:rsidRPr="00907836">
        <w:rPr>
          <w:rFonts w:ascii="Cambria" w:hAnsi="Cambria" w:cs="Arial"/>
          <w:b/>
          <w:sz w:val="20"/>
          <w:szCs w:val="20"/>
        </w:rPr>
        <w:t xml:space="preserve">nr </w:t>
      </w:r>
      <w:r w:rsidRPr="00907836">
        <w:rPr>
          <w:rFonts w:ascii="Cambria" w:hAnsi="Cambria" w:cs="Arial"/>
          <w:b/>
          <w:sz w:val="20"/>
          <w:szCs w:val="20"/>
        </w:rPr>
        <w:t>5:</w:t>
      </w:r>
    </w:p>
    <w:p w:rsidR="00EE3B69" w:rsidRPr="00907836" w:rsidRDefault="00EE3B69" w:rsidP="00EE3B69">
      <w:pPr>
        <w:spacing w:line="276" w:lineRule="auto"/>
        <w:rPr>
          <w:rFonts w:ascii="Cambria" w:hAnsi="Cambria" w:cs="Arial"/>
          <w:b/>
          <w:sz w:val="20"/>
          <w:szCs w:val="20"/>
        </w:rPr>
      </w:pPr>
      <w:r w:rsidRPr="00907836">
        <w:rPr>
          <w:rFonts w:ascii="Cambria" w:hAnsi="Cambria"/>
          <w:sz w:val="20"/>
          <w:szCs w:val="20"/>
        </w:rPr>
        <w:t>Czy zgodnie z § 5 pkt.3 ppkt. f) Umowy o przyznaniu pomocy w ramach operacji typu gospodarka wodno-ściekowa w ramach programu PROW, zamawiający będzie wymagał zaprojektowania w układzie POŚ studzienek do poboru próbek ścieków – posiadających zgodnie z przepisami Ustawy o wyrobach budowlanych dokumenty potwierdzające dopuszczenie do stosowania w budownictwie jak dla wyrobu budowlanego (ważna Aprobata Techniczna, bądź Krajowa Ocena Techniczna) – w miejscu umożliwiającym wykazanie skuteczności działania układu POŚ?</w:t>
      </w:r>
    </w:p>
    <w:p w:rsidR="0027605D" w:rsidRPr="00907836" w:rsidRDefault="0027605D" w:rsidP="00EE3B69">
      <w:pPr>
        <w:pStyle w:val="HTML-wstpniesformatowany"/>
        <w:spacing w:line="276" w:lineRule="auto"/>
        <w:rPr>
          <w:rFonts w:ascii="Cambria" w:hAnsi="Cambria"/>
          <w:b/>
        </w:rPr>
      </w:pPr>
      <w:r w:rsidRPr="00907836">
        <w:rPr>
          <w:rFonts w:ascii="Cambria" w:hAnsi="Cambria"/>
          <w:b/>
        </w:rPr>
        <w:t>Odpowiedź:</w:t>
      </w:r>
    </w:p>
    <w:p w:rsidR="00B2401E" w:rsidRDefault="00B2401E" w:rsidP="00B2401E">
      <w:pPr>
        <w:pStyle w:val="HTML-wstpniesformatowany"/>
        <w:spacing w:line="276" w:lineRule="auto"/>
        <w:rPr>
          <w:rFonts w:ascii="Cambria" w:hAnsi="Cambria"/>
          <w:b/>
        </w:rPr>
      </w:pPr>
      <w:r w:rsidRPr="00907836">
        <w:rPr>
          <w:rFonts w:ascii="Cambria" w:hAnsi="Cambria"/>
          <w:b/>
        </w:rPr>
        <w:t>Tak wymagane są studzienki poboru próbek ścieków surowych i oczyszczonych</w:t>
      </w:r>
      <w:r w:rsidR="00907836" w:rsidRPr="00907836">
        <w:rPr>
          <w:rFonts w:ascii="Cambria" w:hAnsi="Cambria"/>
          <w:b/>
        </w:rPr>
        <w:t xml:space="preserve"> posiadające</w:t>
      </w:r>
      <w:r w:rsidRPr="00907836">
        <w:rPr>
          <w:rFonts w:ascii="Cambria" w:hAnsi="Cambria"/>
          <w:b/>
        </w:rPr>
        <w:t xml:space="preserve"> dopuszczenie do zastosowania w budownictwie zgodnie z Ustawą o wyrobach budowlanych z dnia  16 kwietnia 2004 r. z późniejszymi zmianami (Dz. U. z 2015 r. poz. 1165).</w:t>
      </w:r>
    </w:p>
    <w:p w:rsidR="00907836" w:rsidRDefault="00907836" w:rsidP="00B2401E">
      <w:pPr>
        <w:pStyle w:val="HTML-wstpniesformatowany"/>
        <w:spacing w:line="276" w:lineRule="auto"/>
        <w:rPr>
          <w:rFonts w:ascii="Cambria" w:hAnsi="Cambria"/>
          <w:b/>
        </w:rPr>
      </w:pPr>
    </w:p>
    <w:p w:rsidR="00907836" w:rsidRDefault="00907836" w:rsidP="00B2401E">
      <w:pPr>
        <w:pStyle w:val="HTML-wstpniesformatowany"/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MODYFIKACJA;</w:t>
      </w:r>
    </w:p>
    <w:p w:rsidR="00EA2E2C" w:rsidRDefault="00EA2E2C" w:rsidP="00B2401E">
      <w:pPr>
        <w:pStyle w:val="HTML-wstpniesformatowany"/>
        <w:spacing w:line="276" w:lineRule="auto"/>
        <w:rPr>
          <w:rFonts w:ascii="Cambria" w:hAnsi="Cambria"/>
          <w:b/>
        </w:rPr>
      </w:pPr>
    </w:p>
    <w:p w:rsidR="00907836" w:rsidRDefault="00907836" w:rsidP="00B2401E">
      <w:pPr>
        <w:pStyle w:val="HTML-wstpniesformatowany"/>
        <w:spacing w:line="276" w:lineRule="auto"/>
        <w:rPr>
          <w:rFonts w:ascii="Cambria" w:hAnsi="Cambria"/>
          <w:b/>
        </w:rPr>
      </w:pPr>
    </w:p>
    <w:p w:rsidR="00DB040C" w:rsidRDefault="00907836" w:rsidP="00B2401E">
      <w:pPr>
        <w:pStyle w:val="HTML-wstpniesformatowany"/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Modyfikuje się zapisy SIWZ  w od  pkt. 3.2 do 3.7 które po modyfikacji przyjmują brzmienie;</w:t>
      </w:r>
      <w:r w:rsidR="00DB040C">
        <w:rPr>
          <w:rFonts w:ascii="Cambria" w:hAnsi="Cambria"/>
          <w:b/>
        </w:rPr>
        <w:t xml:space="preserve"> </w:t>
      </w:r>
    </w:p>
    <w:p w:rsidR="00DB040C" w:rsidRPr="00DB040C" w:rsidRDefault="00DB040C" w:rsidP="00DB040C">
      <w:pPr>
        <w:pStyle w:val="HTML-wstpniesformatowany"/>
        <w:spacing w:line="276" w:lineRule="auto"/>
        <w:rPr>
          <w:rFonts w:ascii="Cambria" w:hAnsi="Cambria"/>
        </w:rPr>
      </w:pPr>
      <w:r w:rsidRPr="00DB040C">
        <w:rPr>
          <w:rFonts w:ascii="Cambria" w:hAnsi="Cambria"/>
        </w:rPr>
        <w:t xml:space="preserve">3.2   Szczegółowy opis przedmiotu zamówienia zawarty został w następujących dokumentach: </w:t>
      </w:r>
    </w:p>
    <w:p w:rsidR="00DB040C" w:rsidRPr="00DB040C" w:rsidRDefault="00DB040C" w:rsidP="00DB040C">
      <w:pPr>
        <w:pStyle w:val="HTML-wstpniesformatowany"/>
        <w:spacing w:line="276" w:lineRule="auto"/>
        <w:ind w:left="284" w:hanging="284"/>
        <w:rPr>
          <w:rFonts w:ascii="Cambria" w:hAnsi="Cambria"/>
        </w:rPr>
      </w:pPr>
      <w:r w:rsidRPr="00DB040C">
        <w:rPr>
          <w:rFonts w:ascii="Cambria" w:hAnsi="Cambria"/>
        </w:rPr>
        <w:t>a)</w:t>
      </w:r>
      <w:r w:rsidRPr="00DB040C">
        <w:rPr>
          <w:rFonts w:ascii="Cambria" w:hAnsi="Cambria"/>
        </w:rPr>
        <w:tab/>
        <w:t xml:space="preserve">Wzorze umowy – stanowiącej Załącznik nr 7 do SIWZ, </w:t>
      </w:r>
    </w:p>
    <w:p w:rsidR="00DB040C" w:rsidRPr="00DB040C" w:rsidRDefault="00DB040C" w:rsidP="00DB040C">
      <w:pPr>
        <w:pStyle w:val="HTML-wstpniesformatowany"/>
        <w:spacing w:line="276" w:lineRule="auto"/>
        <w:ind w:left="284" w:hanging="284"/>
        <w:rPr>
          <w:rFonts w:ascii="Cambria" w:hAnsi="Cambria"/>
        </w:rPr>
      </w:pPr>
      <w:r w:rsidRPr="00DB040C">
        <w:rPr>
          <w:rFonts w:ascii="Cambria" w:hAnsi="Cambria"/>
        </w:rPr>
        <w:t>b)</w:t>
      </w:r>
      <w:r w:rsidRPr="00DB040C">
        <w:rPr>
          <w:rFonts w:ascii="Cambria" w:hAnsi="Cambria"/>
        </w:rPr>
        <w:tab/>
        <w:t xml:space="preserve">Programie funkcjonalno-użytkowym – stanowiącym Załącznik nr 9 do SIWZ, </w:t>
      </w:r>
    </w:p>
    <w:p w:rsidR="00DB040C" w:rsidRPr="00DB040C" w:rsidRDefault="00DB040C" w:rsidP="00DB040C">
      <w:pPr>
        <w:pStyle w:val="HTML-wstpniesformatowany"/>
        <w:spacing w:line="276" w:lineRule="auto"/>
        <w:rPr>
          <w:rFonts w:ascii="Cambria" w:hAnsi="Cambria"/>
        </w:rPr>
      </w:pPr>
      <w:r w:rsidRPr="00DB040C">
        <w:rPr>
          <w:rFonts w:ascii="Cambria" w:hAnsi="Cambria"/>
        </w:rPr>
        <w:t>3.3</w:t>
      </w:r>
      <w:r w:rsidRPr="00DB040C">
        <w:rPr>
          <w:rFonts w:ascii="Cambria" w:hAnsi="Cambria"/>
        </w:rPr>
        <w:tab/>
        <w:t xml:space="preserve">Wynagrodzenie wykonawcy za realizację przedmiotu zamówienia będzie wynagrodzeniem ryczałtowym nie podlegającym weryfikacji, w konsekwencji czego konieczność wykonania prac, bez których przedmiot zamówienia nie mógłby być zrealizowany, a których Wykonawca wcześniej nie przewidział nie będzie miała wpływu na wysokość wynagrodzenia – nie będzie stanowiła podstaw do podwyższenia ceny określonej w ofercie. </w:t>
      </w:r>
    </w:p>
    <w:p w:rsidR="00DB040C" w:rsidRPr="00DB040C" w:rsidRDefault="00DB040C" w:rsidP="00DB040C">
      <w:pPr>
        <w:pStyle w:val="HTML-wstpniesformatowany"/>
        <w:spacing w:line="276" w:lineRule="auto"/>
        <w:rPr>
          <w:rFonts w:ascii="Cambria" w:hAnsi="Cambria"/>
        </w:rPr>
      </w:pPr>
      <w:r w:rsidRPr="00DB040C">
        <w:rPr>
          <w:rFonts w:ascii="Cambria" w:hAnsi="Cambria"/>
        </w:rPr>
        <w:t xml:space="preserve">3.4 Wszelkie użyte nazwy handlowe, parametry lub normy krajowe lub przenoszące na normy europejskie lub normy międzynarodowe w opisie przedmiotu zamówienia prosimy traktować jako informację uściślającą. Dopuszcza się użycie do realizacji robót budowlanych produktów równoważnych, co do ich jakości i docelowego przeznaczenia, oraz spełnianych funkcji i walorów użytkowych. Zamawiający uzna oczyszczalnie za produkt równoważny jeżeli zaproponowane rozwiązania będą zgodne z założeniami PFU w zakresie podstawowym i opisanej równoważności. </w:t>
      </w:r>
    </w:p>
    <w:p w:rsidR="00DB040C" w:rsidRPr="00DB040C" w:rsidRDefault="00DB040C" w:rsidP="00DB040C">
      <w:pPr>
        <w:pStyle w:val="HTML-wstpniesformatowany"/>
        <w:spacing w:line="276" w:lineRule="auto"/>
        <w:rPr>
          <w:rFonts w:ascii="Cambria" w:hAnsi="Cambria"/>
        </w:rPr>
      </w:pPr>
      <w:r w:rsidRPr="00DB040C">
        <w:rPr>
          <w:rFonts w:ascii="Cambria" w:hAnsi="Cambria"/>
        </w:rPr>
        <w:t>Do biologicznego oczyszczania ścieków stosowane mogą być reaktory SBR (sekwencyjne reaktory biologiczne). Nie dopuszcza się zmiany technologii pracy PBOŚ.</w:t>
      </w:r>
    </w:p>
    <w:p w:rsidR="00DB040C" w:rsidRPr="00DB040C" w:rsidRDefault="00DB040C" w:rsidP="00DB040C">
      <w:pPr>
        <w:pStyle w:val="HTML-wstpniesformatowany"/>
        <w:spacing w:line="276" w:lineRule="auto"/>
        <w:rPr>
          <w:rFonts w:ascii="Cambria" w:hAnsi="Cambria"/>
        </w:rPr>
      </w:pPr>
      <w:r w:rsidRPr="00DB040C">
        <w:rPr>
          <w:rFonts w:ascii="Cambria" w:hAnsi="Cambria"/>
        </w:rPr>
        <w:t>Zakłada się zastosowanie oczyszczalni ścieków w której cały proces technologiczny zachodzi w jednym lub kliku zbiornikach.</w:t>
      </w:r>
    </w:p>
    <w:p w:rsidR="00DB040C" w:rsidRPr="00DB040C" w:rsidRDefault="00DB040C" w:rsidP="00DB040C">
      <w:pPr>
        <w:pStyle w:val="HTML-wstpniesformatowany"/>
        <w:spacing w:line="276" w:lineRule="auto"/>
        <w:rPr>
          <w:rFonts w:ascii="Cambria" w:hAnsi="Cambria"/>
        </w:rPr>
      </w:pPr>
      <w:r w:rsidRPr="00DB040C">
        <w:rPr>
          <w:rFonts w:ascii="Cambria" w:hAnsi="Cambria"/>
        </w:rPr>
        <w:t xml:space="preserve">Zbiorniki oczyszczalni ścieków mogą być wykonane z GRP lub z PEHD metodą rozdmuchu lub </w:t>
      </w:r>
      <w:proofErr w:type="spellStart"/>
      <w:r w:rsidRPr="00DB040C">
        <w:rPr>
          <w:rFonts w:ascii="Cambria" w:hAnsi="Cambria"/>
        </w:rPr>
        <w:t>rotomouldinu</w:t>
      </w:r>
      <w:proofErr w:type="spellEnd"/>
      <w:r w:rsidRPr="00DB040C">
        <w:rPr>
          <w:rFonts w:ascii="Cambria" w:hAnsi="Cambria"/>
        </w:rPr>
        <w:t>. Z uwagi na możliwość niekontrolowanego rozszczelnienia w gruncie nie dopuszcza się zastosowania zbiorników spawanych, zgrzewanych lub skręcanych śrubami.</w:t>
      </w:r>
    </w:p>
    <w:p w:rsidR="00DB040C" w:rsidRPr="00DB040C" w:rsidRDefault="00DB040C" w:rsidP="00DB040C">
      <w:pPr>
        <w:pStyle w:val="HTML-wstpniesformatowany"/>
        <w:spacing w:line="276" w:lineRule="auto"/>
        <w:rPr>
          <w:rFonts w:ascii="Cambria" w:hAnsi="Cambria"/>
        </w:rPr>
      </w:pPr>
      <w:r w:rsidRPr="00DB040C">
        <w:rPr>
          <w:rFonts w:ascii="Cambria" w:hAnsi="Cambria"/>
        </w:rPr>
        <w:t xml:space="preserve">Oczyszczalnia jest </w:t>
      </w:r>
      <w:proofErr w:type="spellStart"/>
      <w:r w:rsidRPr="00DB040C">
        <w:rPr>
          <w:rFonts w:ascii="Cambria" w:hAnsi="Cambria"/>
        </w:rPr>
        <w:t>mikrostacją</w:t>
      </w:r>
      <w:proofErr w:type="spellEnd"/>
      <w:r w:rsidRPr="00DB040C">
        <w:rPr>
          <w:rFonts w:ascii="Cambria" w:hAnsi="Cambria"/>
        </w:rPr>
        <w:t xml:space="preserve"> oczyszczania ścieków z czynnymi osadami, działającą z wykorzystaniem SBR (</w:t>
      </w:r>
      <w:proofErr w:type="spellStart"/>
      <w:r w:rsidRPr="00DB040C">
        <w:rPr>
          <w:rFonts w:ascii="Cambria" w:hAnsi="Cambria"/>
        </w:rPr>
        <w:t>Sequential</w:t>
      </w:r>
      <w:proofErr w:type="spellEnd"/>
      <w:r w:rsidRPr="00DB040C">
        <w:rPr>
          <w:rFonts w:ascii="Cambria" w:hAnsi="Cambria"/>
        </w:rPr>
        <w:t xml:space="preserve"> </w:t>
      </w:r>
      <w:proofErr w:type="spellStart"/>
      <w:r w:rsidRPr="00DB040C">
        <w:rPr>
          <w:rFonts w:ascii="Cambria" w:hAnsi="Cambria"/>
        </w:rPr>
        <w:t>Batch</w:t>
      </w:r>
      <w:proofErr w:type="spellEnd"/>
      <w:r w:rsidRPr="00DB040C">
        <w:rPr>
          <w:rFonts w:ascii="Cambria" w:hAnsi="Cambria"/>
        </w:rPr>
        <w:t xml:space="preserve"> </w:t>
      </w:r>
      <w:proofErr w:type="spellStart"/>
      <w:r w:rsidRPr="00DB040C">
        <w:rPr>
          <w:rFonts w:ascii="Cambria" w:hAnsi="Cambria"/>
        </w:rPr>
        <w:t>Reactor</w:t>
      </w:r>
      <w:proofErr w:type="spellEnd"/>
      <w:r w:rsidRPr="00DB040C">
        <w:rPr>
          <w:rFonts w:ascii="Cambria" w:hAnsi="Cambria"/>
        </w:rPr>
        <w:t xml:space="preserve"> – Biologicznego Reaktora Sekwencyjnego).</w:t>
      </w:r>
    </w:p>
    <w:p w:rsidR="00DB040C" w:rsidRPr="00DB040C" w:rsidRDefault="00DB040C" w:rsidP="00DB040C">
      <w:pPr>
        <w:pStyle w:val="HTML-wstpniesformatowany"/>
        <w:spacing w:line="276" w:lineRule="auto"/>
        <w:rPr>
          <w:rFonts w:ascii="Cambria" w:hAnsi="Cambria"/>
        </w:rPr>
      </w:pPr>
      <w:r w:rsidRPr="00DB040C">
        <w:rPr>
          <w:rFonts w:ascii="Cambria" w:hAnsi="Cambria"/>
        </w:rPr>
        <w:t>Proces technologicznego oczyszczenia ścieków musi zachodzić w następujących fazach:</w:t>
      </w:r>
    </w:p>
    <w:p w:rsidR="00DB040C" w:rsidRPr="00DB040C" w:rsidRDefault="00DB040C" w:rsidP="00DB040C">
      <w:pPr>
        <w:pStyle w:val="HTML-wstpniesformatowany"/>
        <w:spacing w:line="276" w:lineRule="auto"/>
        <w:rPr>
          <w:rFonts w:ascii="Cambria" w:hAnsi="Cambria"/>
        </w:rPr>
      </w:pPr>
      <w:r w:rsidRPr="00DB040C">
        <w:rPr>
          <w:rFonts w:ascii="Cambria" w:hAnsi="Cambria"/>
        </w:rPr>
        <w:t>Faza 1: Doprowadzanie ścieków z osadnika wstępnego do reaktora SBR,</w:t>
      </w:r>
    </w:p>
    <w:p w:rsidR="00DB040C" w:rsidRPr="00DB040C" w:rsidRDefault="00DB040C" w:rsidP="00DB040C">
      <w:pPr>
        <w:pStyle w:val="HTML-wstpniesformatowany"/>
        <w:spacing w:line="276" w:lineRule="auto"/>
        <w:rPr>
          <w:rFonts w:ascii="Cambria" w:hAnsi="Cambria"/>
        </w:rPr>
      </w:pPr>
      <w:r w:rsidRPr="00DB040C">
        <w:rPr>
          <w:rFonts w:ascii="Cambria" w:hAnsi="Cambria"/>
        </w:rPr>
        <w:t>Faza 2: Napowietrzanie.</w:t>
      </w:r>
    </w:p>
    <w:p w:rsidR="00DB040C" w:rsidRPr="00DB040C" w:rsidRDefault="00DB040C" w:rsidP="00DB040C">
      <w:pPr>
        <w:pStyle w:val="HTML-wstpniesformatowany"/>
        <w:spacing w:line="276" w:lineRule="auto"/>
        <w:rPr>
          <w:rFonts w:ascii="Cambria" w:hAnsi="Cambria"/>
        </w:rPr>
      </w:pPr>
      <w:r w:rsidRPr="00DB040C">
        <w:rPr>
          <w:rFonts w:ascii="Cambria" w:hAnsi="Cambria"/>
        </w:rPr>
        <w:t>Faza 3: Osadzanie.</w:t>
      </w:r>
    </w:p>
    <w:p w:rsidR="00DB040C" w:rsidRPr="00DB040C" w:rsidRDefault="00DB040C" w:rsidP="00DB040C">
      <w:pPr>
        <w:pStyle w:val="HTML-wstpniesformatowany"/>
        <w:spacing w:line="276" w:lineRule="auto"/>
        <w:rPr>
          <w:rFonts w:ascii="Cambria" w:hAnsi="Cambria"/>
        </w:rPr>
      </w:pPr>
      <w:r w:rsidRPr="00DB040C">
        <w:rPr>
          <w:rFonts w:ascii="Cambria" w:hAnsi="Cambria"/>
        </w:rPr>
        <w:t>Faza 4 : Odprowadzanie oczyszczonej wody.</w:t>
      </w:r>
    </w:p>
    <w:p w:rsidR="00DB040C" w:rsidRPr="00DB040C" w:rsidRDefault="00DB040C" w:rsidP="00DB040C">
      <w:pPr>
        <w:pStyle w:val="HTML-wstpniesformatowany"/>
        <w:spacing w:line="276" w:lineRule="auto"/>
        <w:rPr>
          <w:rFonts w:ascii="Cambria" w:hAnsi="Cambria"/>
        </w:rPr>
      </w:pPr>
      <w:r w:rsidRPr="00DB040C">
        <w:rPr>
          <w:rFonts w:ascii="Cambria" w:hAnsi="Cambria"/>
        </w:rPr>
        <w:t>Faza 5 : Odprowadzanie osadu nadmiernego.</w:t>
      </w:r>
    </w:p>
    <w:p w:rsidR="00DB040C" w:rsidRPr="00DB040C" w:rsidRDefault="00DB040C" w:rsidP="00DB040C">
      <w:pPr>
        <w:pStyle w:val="HTML-wstpniesformatowany"/>
        <w:spacing w:line="276" w:lineRule="auto"/>
        <w:rPr>
          <w:rFonts w:ascii="Cambria" w:hAnsi="Cambria"/>
        </w:rPr>
      </w:pPr>
      <w:r w:rsidRPr="00DB040C">
        <w:rPr>
          <w:rFonts w:ascii="Cambria" w:hAnsi="Cambria"/>
        </w:rPr>
        <w:t>Oczyszczalnia musi być skonstruowana w taki sposób, aby przy czasowym braku energii elektrycznej mogła działać w sposób przepływowy.</w:t>
      </w:r>
    </w:p>
    <w:p w:rsidR="00DB040C" w:rsidRPr="00DB040C" w:rsidRDefault="00DB040C" w:rsidP="00DB040C">
      <w:pPr>
        <w:pStyle w:val="HTML-wstpniesformatowany"/>
        <w:spacing w:line="276" w:lineRule="auto"/>
        <w:rPr>
          <w:rFonts w:ascii="Cambria" w:hAnsi="Cambria"/>
        </w:rPr>
      </w:pPr>
      <w:r w:rsidRPr="00DB040C">
        <w:rPr>
          <w:rFonts w:ascii="Cambria" w:hAnsi="Cambria"/>
        </w:rPr>
        <w:t>Wymagane parametry doboru przydomowej oczyszczalni ścieków:</w:t>
      </w:r>
    </w:p>
    <w:p w:rsidR="00DB040C" w:rsidRPr="00DB040C" w:rsidRDefault="00DB040C" w:rsidP="00DB040C">
      <w:pPr>
        <w:pStyle w:val="HTML-wstpniesformatowany"/>
        <w:spacing w:line="276" w:lineRule="auto"/>
        <w:rPr>
          <w:rFonts w:ascii="Cambria" w:hAnsi="Cambria"/>
        </w:rPr>
      </w:pPr>
      <w:r w:rsidRPr="00DB040C">
        <w:rPr>
          <w:rFonts w:ascii="Cambria" w:hAnsi="Cambria"/>
        </w:rPr>
        <w:t>Typ – A  o przepustowości 0,6 m3/d, do 4 RLM,</w:t>
      </w:r>
    </w:p>
    <w:p w:rsidR="00DB040C" w:rsidRPr="00DB040C" w:rsidRDefault="00DB040C" w:rsidP="00DB040C">
      <w:pPr>
        <w:pStyle w:val="HTML-wstpniesformatowany"/>
        <w:spacing w:line="276" w:lineRule="auto"/>
        <w:rPr>
          <w:rFonts w:ascii="Cambria" w:hAnsi="Cambria"/>
        </w:rPr>
      </w:pPr>
      <w:r w:rsidRPr="00DB040C">
        <w:rPr>
          <w:rFonts w:ascii="Cambria" w:hAnsi="Cambria"/>
        </w:rPr>
        <w:t>Typ – B o przepustowości 0,9 m3/d, 5 – 6 RLM,</w:t>
      </w:r>
    </w:p>
    <w:p w:rsidR="00DB040C" w:rsidRPr="00DB040C" w:rsidRDefault="00DB040C" w:rsidP="00DB040C">
      <w:pPr>
        <w:pStyle w:val="HTML-wstpniesformatowany"/>
        <w:spacing w:line="276" w:lineRule="auto"/>
        <w:rPr>
          <w:rFonts w:ascii="Cambria" w:hAnsi="Cambria"/>
        </w:rPr>
      </w:pPr>
      <w:r w:rsidRPr="00DB040C">
        <w:rPr>
          <w:rFonts w:ascii="Cambria" w:hAnsi="Cambria"/>
        </w:rPr>
        <w:t>Typ – C o przepustowości 1,5 m3/d, 7 – 10 RLM,</w:t>
      </w:r>
    </w:p>
    <w:p w:rsidR="00DB040C" w:rsidRPr="00DB040C" w:rsidRDefault="00DB040C" w:rsidP="00DB040C">
      <w:pPr>
        <w:pStyle w:val="HTML-wstpniesformatowany"/>
        <w:spacing w:line="276" w:lineRule="auto"/>
        <w:rPr>
          <w:rFonts w:ascii="Cambria" w:hAnsi="Cambria"/>
        </w:rPr>
      </w:pPr>
      <w:r w:rsidRPr="00DB040C">
        <w:rPr>
          <w:rFonts w:ascii="Cambria" w:hAnsi="Cambria"/>
        </w:rPr>
        <w:t>Sterownik oczyszczalni musi spełniać następujące funkcje:</w:t>
      </w:r>
    </w:p>
    <w:p w:rsidR="00DB040C" w:rsidRPr="00DB040C" w:rsidRDefault="00DB040C" w:rsidP="00DB040C">
      <w:pPr>
        <w:pStyle w:val="HTML-wstpniesformatowany"/>
        <w:spacing w:line="276" w:lineRule="auto"/>
        <w:ind w:left="284" w:hanging="284"/>
        <w:rPr>
          <w:rFonts w:ascii="Cambria" w:hAnsi="Cambria"/>
        </w:rPr>
      </w:pPr>
      <w:r w:rsidRPr="00DB040C">
        <w:rPr>
          <w:rFonts w:ascii="Cambria" w:hAnsi="Cambria"/>
        </w:rPr>
        <w:t>1.</w:t>
      </w:r>
      <w:r w:rsidRPr="00DB040C">
        <w:rPr>
          <w:rFonts w:ascii="Cambria" w:hAnsi="Cambria"/>
        </w:rPr>
        <w:tab/>
        <w:t xml:space="preserve">Zapewniać w pełni automatyczne zarządzanie procesem technologicznym oczyszczenia ścieków. </w:t>
      </w:r>
    </w:p>
    <w:p w:rsidR="00DB040C" w:rsidRPr="00DB040C" w:rsidRDefault="00DB040C" w:rsidP="00DB040C">
      <w:pPr>
        <w:pStyle w:val="HTML-wstpniesformatowany"/>
        <w:spacing w:line="276" w:lineRule="auto"/>
        <w:ind w:left="284" w:hanging="284"/>
        <w:rPr>
          <w:rFonts w:ascii="Cambria" w:hAnsi="Cambria"/>
        </w:rPr>
      </w:pPr>
      <w:r w:rsidRPr="00DB040C">
        <w:rPr>
          <w:rFonts w:ascii="Cambria" w:hAnsi="Cambria"/>
        </w:rPr>
        <w:t>2.</w:t>
      </w:r>
      <w:r w:rsidRPr="00DB040C">
        <w:rPr>
          <w:rFonts w:ascii="Cambria" w:hAnsi="Cambria"/>
        </w:rPr>
        <w:tab/>
        <w:t>Posiadać rejestrator zaników dopływu prądu.</w:t>
      </w:r>
    </w:p>
    <w:p w:rsidR="00DB040C" w:rsidRPr="00DB040C" w:rsidRDefault="00DB040C" w:rsidP="00DB040C">
      <w:pPr>
        <w:pStyle w:val="HTML-wstpniesformatowany"/>
        <w:spacing w:line="276" w:lineRule="auto"/>
        <w:ind w:left="284" w:hanging="284"/>
        <w:rPr>
          <w:rFonts w:ascii="Cambria" w:hAnsi="Cambria"/>
        </w:rPr>
      </w:pPr>
      <w:r w:rsidRPr="00DB040C">
        <w:rPr>
          <w:rFonts w:ascii="Cambria" w:hAnsi="Cambria"/>
        </w:rPr>
        <w:t>3.</w:t>
      </w:r>
      <w:r w:rsidRPr="00DB040C">
        <w:rPr>
          <w:rFonts w:ascii="Cambria" w:hAnsi="Cambria"/>
        </w:rPr>
        <w:tab/>
        <w:t>Powinien być wyposażony w funkcję urlopową.</w:t>
      </w:r>
    </w:p>
    <w:p w:rsidR="00DB040C" w:rsidRPr="00DB040C" w:rsidRDefault="00DB040C" w:rsidP="00DB040C">
      <w:pPr>
        <w:pStyle w:val="HTML-wstpniesformatowany"/>
        <w:spacing w:line="276" w:lineRule="auto"/>
        <w:ind w:left="284" w:hanging="284"/>
        <w:rPr>
          <w:rFonts w:ascii="Cambria" w:hAnsi="Cambria"/>
        </w:rPr>
      </w:pPr>
      <w:r w:rsidRPr="00DB040C">
        <w:rPr>
          <w:rFonts w:ascii="Cambria" w:hAnsi="Cambria"/>
        </w:rPr>
        <w:t>4.</w:t>
      </w:r>
      <w:r w:rsidRPr="00DB040C">
        <w:rPr>
          <w:rFonts w:ascii="Cambria" w:hAnsi="Cambria"/>
        </w:rPr>
        <w:tab/>
        <w:t xml:space="preserve">Sterownik musi rejestrować występujące błędy pracy oczyszczalni. </w:t>
      </w:r>
    </w:p>
    <w:p w:rsidR="00DB040C" w:rsidRPr="00DB040C" w:rsidRDefault="00DB040C" w:rsidP="00DB040C">
      <w:pPr>
        <w:pStyle w:val="HTML-wstpniesformatowany"/>
        <w:spacing w:line="276" w:lineRule="auto"/>
        <w:rPr>
          <w:rFonts w:ascii="Cambria" w:hAnsi="Cambria"/>
        </w:rPr>
      </w:pPr>
      <w:r w:rsidRPr="00DB040C">
        <w:rPr>
          <w:rFonts w:ascii="Cambria" w:hAnsi="Cambria"/>
        </w:rPr>
        <w:lastRenderedPageBreak/>
        <w:t>Oczyszczalnia ścieków musi być wyposażona w sygnalizację alarmową (dźwiękową lub świetlną) informującą użytkownika o wystąpieniu awarii. Wymóg wynika z zapisów zawartych w treści normy PN-EN 12566-3+A2:2013.</w:t>
      </w:r>
    </w:p>
    <w:p w:rsidR="00DB040C" w:rsidRPr="00DB040C" w:rsidRDefault="00DB040C" w:rsidP="00DB040C">
      <w:pPr>
        <w:pStyle w:val="HTML-wstpniesformatowany"/>
        <w:spacing w:line="276" w:lineRule="auto"/>
        <w:rPr>
          <w:rFonts w:ascii="Cambria" w:hAnsi="Cambria"/>
        </w:rPr>
      </w:pPr>
      <w:r w:rsidRPr="00DB040C">
        <w:rPr>
          <w:rFonts w:ascii="Cambria" w:hAnsi="Cambria"/>
        </w:rPr>
        <w:t xml:space="preserve">Dopuszcza się rozwiązania równoważne pod warunkiem zachowania podstawowych parametrów technicznych i jakościowych proponowanych urządzeń do opisanych w PF-U. </w:t>
      </w:r>
    </w:p>
    <w:p w:rsidR="00DB040C" w:rsidRPr="00DB040C" w:rsidRDefault="00DB040C" w:rsidP="00DB040C">
      <w:pPr>
        <w:pStyle w:val="HTML-wstpniesformatowany"/>
        <w:spacing w:line="276" w:lineRule="auto"/>
        <w:rPr>
          <w:rFonts w:ascii="Cambria" w:hAnsi="Cambria"/>
        </w:rPr>
      </w:pPr>
      <w:r w:rsidRPr="00DB040C">
        <w:rPr>
          <w:rFonts w:ascii="Cambria" w:hAnsi="Cambria"/>
        </w:rPr>
        <w:t>Udokumentowanie równoważności proponowanego rozwiązania technicznego leży po stronie Wykonawcy.</w:t>
      </w:r>
    </w:p>
    <w:p w:rsidR="00DB040C" w:rsidRPr="00DB040C" w:rsidRDefault="00DB040C" w:rsidP="00DB040C">
      <w:pPr>
        <w:pStyle w:val="HTML-wstpniesformatowany"/>
        <w:spacing w:line="276" w:lineRule="auto"/>
        <w:rPr>
          <w:rFonts w:ascii="Cambria" w:hAnsi="Cambria"/>
        </w:rPr>
      </w:pPr>
      <w:r w:rsidRPr="00DB040C">
        <w:rPr>
          <w:rFonts w:ascii="Cambria" w:hAnsi="Cambria"/>
        </w:rPr>
        <w:t>Parametry równoważności:</w:t>
      </w:r>
    </w:p>
    <w:p w:rsidR="00DB040C" w:rsidRPr="00DB040C" w:rsidRDefault="00DB040C" w:rsidP="00DB040C">
      <w:pPr>
        <w:pStyle w:val="HTML-wstpniesformatowany"/>
        <w:spacing w:line="276" w:lineRule="auto"/>
        <w:ind w:left="426" w:hanging="284"/>
        <w:rPr>
          <w:rFonts w:ascii="Cambria" w:hAnsi="Cambria"/>
        </w:rPr>
      </w:pPr>
      <w:r w:rsidRPr="00DB040C">
        <w:rPr>
          <w:rFonts w:ascii="Cambria" w:hAnsi="Cambria"/>
        </w:rPr>
        <w:t>1. Oczyszczalnia ścieków musi posiadać zgodność z normą PN-EN 12566-3+A2:2013 i być znakowana CE.</w:t>
      </w:r>
    </w:p>
    <w:p w:rsidR="00DB040C" w:rsidRPr="00DB040C" w:rsidRDefault="00DB040C" w:rsidP="00DB040C">
      <w:pPr>
        <w:pStyle w:val="HTML-wstpniesformatowany"/>
        <w:spacing w:line="276" w:lineRule="auto"/>
        <w:ind w:left="426" w:hanging="284"/>
        <w:rPr>
          <w:rFonts w:ascii="Cambria" w:hAnsi="Cambria"/>
        </w:rPr>
      </w:pPr>
      <w:r w:rsidRPr="00DB040C">
        <w:rPr>
          <w:rFonts w:ascii="Cambria" w:hAnsi="Cambria"/>
        </w:rPr>
        <w:t>2. Technologia oczyszczania ścieków: SBR (sekwencyjny reaktor biologiczny).</w:t>
      </w:r>
    </w:p>
    <w:p w:rsidR="00DB040C" w:rsidRPr="00DB040C" w:rsidRDefault="00DB040C" w:rsidP="00DB040C">
      <w:pPr>
        <w:pStyle w:val="HTML-wstpniesformatowany"/>
        <w:spacing w:line="276" w:lineRule="auto"/>
        <w:ind w:left="426" w:hanging="284"/>
        <w:rPr>
          <w:rFonts w:ascii="Cambria" w:hAnsi="Cambria"/>
        </w:rPr>
      </w:pPr>
      <w:r w:rsidRPr="00DB040C">
        <w:rPr>
          <w:rFonts w:ascii="Cambria" w:hAnsi="Cambria"/>
        </w:rPr>
        <w:t>3. Korpus zbiornika musi być monolityczny wykonany z PEHD lub GRP.</w:t>
      </w:r>
    </w:p>
    <w:p w:rsidR="00DB040C" w:rsidRPr="00DB040C" w:rsidRDefault="00DB040C" w:rsidP="00DB040C">
      <w:pPr>
        <w:pStyle w:val="HTML-wstpniesformatowany"/>
        <w:spacing w:line="276" w:lineRule="auto"/>
        <w:ind w:left="426" w:hanging="284"/>
        <w:rPr>
          <w:rFonts w:ascii="Cambria" w:hAnsi="Cambria"/>
        </w:rPr>
      </w:pPr>
      <w:r w:rsidRPr="00DB040C">
        <w:rPr>
          <w:rFonts w:ascii="Cambria" w:hAnsi="Cambria"/>
        </w:rPr>
        <w:t>4. Proces technologiczny musi odbywać się w pełni automatycznie.</w:t>
      </w:r>
    </w:p>
    <w:p w:rsidR="00DB040C" w:rsidRPr="00DB040C" w:rsidRDefault="00DB040C" w:rsidP="00DB040C">
      <w:pPr>
        <w:pStyle w:val="HTML-wstpniesformatowany"/>
        <w:spacing w:line="276" w:lineRule="auto"/>
        <w:ind w:left="426" w:hanging="284"/>
        <w:rPr>
          <w:rFonts w:ascii="Cambria" w:hAnsi="Cambria"/>
        </w:rPr>
      </w:pPr>
      <w:r w:rsidRPr="00DB040C">
        <w:rPr>
          <w:rFonts w:ascii="Cambria" w:hAnsi="Cambria"/>
        </w:rPr>
        <w:t>5. Częstotliwość wywozu osadu nie częściej niż raz na 12 miesięcy.</w:t>
      </w:r>
    </w:p>
    <w:p w:rsidR="00DB040C" w:rsidRPr="00DB040C" w:rsidRDefault="00DB040C" w:rsidP="00DB040C">
      <w:pPr>
        <w:pStyle w:val="HTML-wstpniesformatowany"/>
        <w:spacing w:line="276" w:lineRule="auto"/>
        <w:ind w:left="426" w:hanging="284"/>
        <w:rPr>
          <w:rFonts w:ascii="Cambria" w:hAnsi="Cambria"/>
        </w:rPr>
      </w:pPr>
      <w:r w:rsidRPr="00DB040C">
        <w:rPr>
          <w:rFonts w:ascii="Cambria" w:hAnsi="Cambria"/>
        </w:rPr>
        <w:t xml:space="preserve">6. Gwarancja producenta urządzeń (PBOŚ) na min. 10 lat. </w:t>
      </w:r>
    </w:p>
    <w:p w:rsidR="00DB040C" w:rsidRPr="00DB040C" w:rsidRDefault="00DB040C" w:rsidP="00DB040C">
      <w:pPr>
        <w:pStyle w:val="HTML-wstpniesformatowany"/>
        <w:spacing w:line="276" w:lineRule="auto"/>
        <w:ind w:left="426" w:hanging="284"/>
        <w:rPr>
          <w:rFonts w:ascii="Cambria" w:hAnsi="Cambria"/>
        </w:rPr>
      </w:pPr>
      <w:r w:rsidRPr="00DB040C">
        <w:rPr>
          <w:rFonts w:ascii="Cambria" w:hAnsi="Cambria"/>
        </w:rPr>
        <w:t>7.Instalacja musi posiadać wskazane miejsca poboru próbek ścieku surowego i oczyszczonego.</w:t>
      </w:r>
    </w:p>
    <w:p w:rsidR="00DB040C" w:rsidRDefault="00DB040C" w:rsidP="00DB040C">
      <w:pPr>
        <w:pStyle w:val="HTML-wstpniesformatowany"/>
        <w:spacing w:line="276" w:lineRule="auto"/>
        <w:rPr>
          <w:rFonts w:ascii="Cambria" w:hAnsi="Cambria"/>
        </w:rPr>
      </w:pPr>
      <w:r w:rsidRPr="00DB040C">
        <w:rPr>
          <w:rFonts w:ascii="Cambria" w:hAnsi="Cambria"/>
        </w:rPr>
        <w:t xml:space="preserve">3.5 Wykonawca na zaoferowane przydomowe oczyszczalnie ścieków jest zobowiązany przedłożyć przed podpisaniem umowy dokumenty wymienione w punkcie </w:t>
      </w:r>
      <w:r>
        <w:rPr>
          <w:rFonts w:ascii="Cambria" w:hAnsi="Cambria"/>
        </w:rPr>
        <w:t>23.1.6.</w:t>
      </w:r>
      <w:r w:rsidRPr="00DB040C">
        <w:rPr>
          <w:rFonts w:ascii="Cambria" w:hAnsi="Cambria"/>
        </w:rPr>
        <w:t xml:space="preserve"> SIWZ.</w:t>
      </w:r>
    </w:p>
    <w:p w:rsidR="00EA2E2C" w:rsidRPr="00DB040C" w:rsidRDefault="00EA2E2C" w:rsidP="00DB040C">
      <w:pPr>
        <w:pStyle w:val="HTML-wstpniesformatowany"/>
        <w:spacing w:line="276" w:lineRule="auto"/>
        <w:rPr>
          <w:rFonts w:ascii="Cambria" w:hAnsi="Cambria"/>
        </w:rPr>
      </w:pPr>
    </w:p>
    <w:p w:rsidR="00EA2E2C" w:rsidRPr="00EA2E2C" w:rsidRDefault="00EA2E2C" w:rsidP="00EA2E2C">
      <w:pPr>
        <w:pStyle w:val="HTML-wstpniesformatowany"/>
        <w:rPr>
          <w:rFonts w:ascii="Cambria" w:hAnsi="Cambria"/>
          <w:b/>
        </w:rPr>
      </w:pPr>
      <w:r w:rsidRPr="00EA2E2C">
        <w:rPr>
          <w:rFonts w:ascii="Cambria" w:hAnsi="Cambria"/>
          <w:b/>
        </w:rPr>
        <w:t>Modyfikuje się zapisy SIWZ  w od  pkt. 8. które po modyfikacji przyjmują brzmienie;</w:t>
      </w:r>
    </w:p>
    <w:p w:rsidR="00EA2E2C" w:rsidRPr="00EA2E2C" w:rsidRDefault="00EA2E2C" w:rsidP="00EA2E2C">
      <w:pPr>
        <w:pStyle w:val="HTML-wstpniesformatowany"/>
        <w:ind w:left="426" w:hanging="426"/>
        <w:rPr>
          <w:rFonts w:ascii="Cambria" w:hAnsi="Cambria"/>
        </w:rPr>
      </w:pPr>
      <w:r w:rsidRPr="00EA2E2C">
        <w:rPr>
          <w:rFonts w:ascii="Cambria" w:hAnsi="Cambria"/>
        </w:rPr>
        <w:t xml:space="preserve">8.2. </w:t>
      </w:r>
      <w:r w:rsidRPr="00EA2E2C">
        <w:rPr>
          <w:rFonts w:ascii="Cambria" w:hAnsi="Cambria"/>
        </w:rPr>
        <w:tab/>
        <w:t>Wymagane terminy - rękojmi wynosi 60 miesięcy i gwarancji jakości minimum 24 miesięcy na wykonane roboty budowlane. Okres rękojmi i gwarancji na wykonane roboty budowlane rozpoczyna się</w:t>
      </w:r>
      <w:r w:rsidRPr="00EA2E2C">
        <w:rPr>
          <w:rFonts w:ascii="Cambria" w:hAnsi="Cambria"/>
          <w:bCs/>
        </w:rPr>
        <w:t xml:space="preserve"> od daty zakończenia robót potwierdzonych bezusterkowym protokołem odbioru końcowego zakończenia robót i biegną równocześnie</w:t>
      </w:r>
      <w:r w:rsidRPr="00EA2E2C">
        <w:rPr>
          <w:rFonts w:ascii="Cambria" w:hAnsi="Cambria"/>
        </w:rPr>
        <w:t>.</w:t>
      </w:r>
    </w:p>
    <w:p w:rsidR="00DB040C" w:rsidRDefault="00DB040C" w:rsidP="00B2401E">
      <w:pPr>
        <w:pStyle w:val="HTML-wstpniesformatowany"/>
        <w:spacing w:line="276" w:lineRule="auto"/>
        <w:rPr>
          <w:rFonts w:ascii="Cambria" w:hAnsi="Cambria"/>
          <w:b/>
        </w:rPr>
      </w:pPr>
    </w:p>
    <w:p w:rsidR="00DB040C" w:rsidRDefault="00D7782A" w:rsidP="00B2401E">
      <w:pPr>
        <w:pStyle w:val="HTML-wstpniesformatowany"/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Modyfikacji ulega zapis pkt. 22.6 i  22.7 który po modyfikacji otrzymuje brzmienie </w:t>
      </w:r>
    </w:p>
    <w:p w:rsidR="00DB040C" w:rsidRDefault="00DB040C" w:rsidP="00B2401E">
      <w:pPr>
        <w:pStyle w:val="HTML-wstpniesformatowany"/>
        <w:spacing w:line="276" w:lineRule="auto"/>
        <w:rPr>
          <w:rFonts w:ascii="Cambria" w:hAnsi="Cambria"/>
          <w:b/>
        </w:rPr>
      </w:pPr>
    </w:p>
    <w:p w:rsidR="00D7782A" w:rsidRPr="00D7782A" w:rsidRDefault="00D7782A" w:rsidP="00D7782A">
      <w:pPr>
        <w:pStyle w:val="HTML-wstpniesformatowany"/>
        <w:numPr>
          <w:ilvl w:val="1"/>
          <w:numId w:val="28"/>
        </w:numPr>
        <w:rPr>
          <w:rFonts w:ascii="Cambria" w:hAnsi="Cambria"/>
        </w:rPr>
      </w:pPr>
      <w:r w:rsidRPr="00D7782A">
        <w:rPr>
          <w:rFonts w:ascii="Cambria" w:hAnsi="Cambria"/>
        </w:rPr>
        <w:t>W odniesieniu do Wykonawców, których oferty nie podlegają odrzuceniu komisja dokona oceny ofert na podstawie  kryterium:</w:t>
      </w:r>
    </w:p>
    <w:p w:rsidR="00D7782A" w:rsidRPr="00D7782A" w:rsidRDefault="00D7782A" w:rsidP="00D7782A">
      <w:pPr>
        <w:pStyle w:val="HTML-wstpniesformatowany"/>
        <w:rPr>
          <w:rFonts w:ascii="Cambria" w:hAnsi="Cambria"/>
        </w:rPr>
      </w:pPr>
    </w:p>
    <w:tbl>
      <w:tblPr>
        <w:tblW w:w="8363" w:type="dxa"/>
        <w:tblInd w:w="10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5670"/>
        <w:gridCol w:w="1559"/>
      </w:tblGrid>
      <w:tr w:rsidR="00D7782A" w:rsidRPr="00D7782A" w:rsidTr="007129D5">
        <w:trPr>
          <w:cantSplit/>
          <w:trHeight w:val="543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782A" w:rsidRPr="00D7782A" w:rsidRDefault="00D7782A" w:rsidP="00D7782A">
            <w:pPr>
              <w:pStyle w:val="HTML-wstpniesformatowany"/>
              <w:rPr>
                <w:rFonts w:ascii="Cambria" w:hAnsi="Cambria"/>
              </w:rPr>
            </w:pPr>
            <w:r w:rsidRPr="00D7782A">
              <w:rPr>
                <w:rFonts w:ascii="Cambria" w:hAnsi="Cambria"/>
              </w:rPr>
              <w:t>Nr kryt.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782A" w:rsidRPr="00D7782A" w:rsidRDefault="00D7782A" w:rsidP="00D7782A">
            <w:pPr>
              <w:pStyle w:val="HTML-wstpniesformatowany"/>
              <w:rPr>
                <w:rFonts w:ascii="Cambria" w:hAnsi="Cambria"/>
              </w:rPr>
            </w:pPr>
            <w:r w:rsidRPr="00D7782A">
              <w:rPr>
                <w:rFonts w:ascii="Cambria" w:hAnsi="Cambria"/>
              </w:rPr>
              <w:t>Opis kryteriów oceny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782A" w:rsidRPr="00D7782A" w:rsidRDefault="00D7782A" w:rsidP="00D7782A">
            <w:pPr>
              <w:pStyle w:val="HTML-wstpniesformatowany"/>
              <w:rPr>
                <w:rFonts w:ascii="Cambria" w:hAnsi="Cambria"/>
              </w:rPr>
            </w:pPr>
            <w:r w:rsidRPr="00D7782A">
              <w:rPr>
                <w:rFonts w:ascii="Cambria" w:hAnsi="Cambria"/>
              </w:rPr>
              <w:t>Znaczenie</w:t>
            </w:r>
          </w:p>
        </w:tc>
      </w:tr>
      <w:tr w:rsidR="00D7782A" w:rsidRPr="00D7782A" w:rsidTr="007129D5">
        <w:trPr>
          <w:cantSplit/>
          <w:trHeight w:val="483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782A" w:rsidRPr="00D7782A" w:rsidRDefault="00D7782A" w:rsidP="00D7782A">
            <w:pPr>
              <w:pStyle w:val="HTML-wstpniesformatowany"/>
              <w:rPr>
                <w:rFonts w:ascii="Cambria" w:hAnsi="Cambria"/>
                <w:bCs/>
              </w:rPr>
            </w:pPr>
            <w:r w:rsidRPr="00D7782A">
              <w:rPr>
                <w:rFonts w:ascii="Cambria" w:hAnsi="Cambria"/>
                <w:bCs/>
              </w:rPr>
              <w:t>1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782A" w:rsidRPr="00D7782A" w:rsidRDefault="00D7782A" w:rsidP="00D7782A">
            <w:pPr>
              <w:pStyle w:val="HTML-wstpniesformatowany"/>
              <w:rPr>
                <w:rFonts w:ascii="Cambria" w:hAnsi="Cambria"/>
                <w:bCs/>
              </w:rPr>
            </w:pPr>
            <w:r w:rsidRPr="00D7782A">
              <w:rPr>
                <w:rFonts w:ascii="Cambria" w:hAnsi="Cambria"/>
                <w:bCs/>
              </w:rPr>
              <w:t>Cena brutto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782A" w:rsidRPr="00D7782A" w:rsidRDefault="00D7782A" w:rsidP="00D7782A">
            <w:pPr>
              <w:pStyle w:val="HTML-wstpniesformatowany"/>
              <w:rPr>
                <w:rFonts w:ascii="Cambria" w:hAnsi="Cambria"/>
                <w:bCs/>
              </w:rPr>
            </w:pPr>
            <w:r w:rsidRPr="00D7782A">
              <w:rPr>
                <w:rFonts w:ascii="Cambria" w:hAnsi="Cambria"/>
                <w:bCs/>
              </w:rPr>
              <w:t>60%</w:t>
            </w:r>
          </w:p>
        </w:tc>
      </w:tr>
      <w:tr w:rsidR="00D7782A" w:rsidRPr="00D7782A" w:rsidTr="007129D5">
        <w:trPr>
          <w:cantSplit/>
          <w:trHeight w:val="483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782A" w:rsidRPr="00D7782A" w:rsidRDefault="00D7782A" w:rsidP="00D7782A">
            <w:pPr>
              <w:pStyle w:val="HTML-wstpniesformatowany"/>
              <w:rPr>
                <w:rFonts w:ascii="Cambria" w:hAnsi="Cambria"/>
                <w:bCs/>
              </w:rPr>
            </w:pPr>
            <w:r w:rsidRPr="00D7782A">
              <w:rPr>
                <w:rFonts w:ascii="Cambria" w:hAnsi="Cambria"/>
                <w:bCs/>
              </w:rPr>
              <w:t>2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782A" w:rsidRPr="00D7782A" w:rsidRDefault="00D7782A" w:rsidP="00D7782A">
            <w:pPr>
              <w:pStyle w:val="HTML-wstpniesformatowany"/>
              <w:rPr>
                <w:rFonts w:ascii="Cambria" w:hAnsi="Cambria"/>
                <w:bCs/>
              </w:rPr>
            </w:pPr>
            <w:r w:rsidRPr="00D7782A">
              <w:rPr>
                <w:rFonts w:ascii="Cambria" w:hAnsi="Cambria"/>
              </w:rPr>
              <w:t xml:space="preserve">Wydłużony okres udzielonej gwarancji jakości 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782A" w:rsidRPr="00D7782A" w:rsidRDefault="00D7782A" w:rsidP="00D7782A">
            <w:pPr>
              <w:pStyle w:val="HTML-wstpniesformatowany"/>
              <w:rPr>
                <w:rFonts w:ascii="Cambria" w:hAnsi="Cambria"/>
                <w:bCs/>
              </w:rPr>
            </w:pPr>
            <w:r w:rsidRPr="00D7782A">
              <w:rPr>
                <w:rFonts w:ascii="Cambria" w:hAnsi="Cambria"/>
                <w:bCs/>
              </w:rPr>
              <w:t>20%</w:t>
            </w:r>
          </w:p>
        </w:tc>
      </w:tr>
      <w:tr w:rsidR="00D7782A" w:rsidRPr="00D7782A" w:rsidTr="007129D5">
        <w:trPr>
          <w:cantSplit/>
          <w:trHeight w:val="483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782A" w:rsidRPr="00D7782A" w:rsidRDefault="00D7782A" w:rsidP="00D7782A">
            <w:pPr>
              <w:pStyle w:val="HTML-wstpniesformatowany"/>
              <w:rPr>
                <w:rFonts w:ascii="Cambria" w:hAnsi="Cambria"/>
                <w:bCs/>
              </w:rPr>
            </w:pPr>
            <w:r w:rsidRPr="00D7782A">
              <w:rPr>
                <w:rFonts w:ascii="Cambria" w:hAnsi="Cambria"/>
                <w:bCs/>
              </w:rPr>
              <w:t>3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782A" w:rsidRPr="00D7782A" w:rsidRDefault="00D7782A" w:rsidP="00D7782A">
            <w:pPr>
              <w:pStyle w:val="HTML-wstpniesformatowany"/>
              <w:rPr>
                <w:rFonts w:ascii="Cambria" w:hAnsi="Cambria"/>
                <w:bCs/>
              </w:rPr>
            </w:pPr>
            <w:r w:rsidRPr="00D7782A">
              <w:rPr>
                <w:rFonts w:ascii="Cambria" w:hAnsi="Cambria"/>
                <w:bCs/>
              </w:rPr>
              <w:t>Energochłonność zaoferowanej oczyszczalni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782A" w:rsidRPr="00D7782A" w:rsidRDefault="00D7782A" w:rsidP="00D7782A">
            <w:pPr>
              <w:pStyle w:val="HTML-wstpniesformatowany"/>
              <w:rPr>
                <w:rFonts w:ascii="Cambria" w:hAnsi="Cambria"/>
                <w:bCs/>
              </w:rPr>
            </w:pPr>
            <w:r w:rsidRPr="00D7782A">
              <w:rPr>
                <w:rFonts w:ascii="Cambria" w:hAnsi="Cambria"/>
                <w:bCs/>
              </w:rPr>
              <w:t>20%</w:t>
            </w:r>
          </w:p>
        </w:tc>
      </w:tr>
      <w:tr w:rsidR="00D7782A" w:rsidRPr="00D7782A" w:rsidTr="007129D5">
        <w:trPr>
          <w:cantSplit/>
          <w:trHeight w:val="483"/>
        </w:trPr>
        <w:tc>
          <w:tcPr>
            <w:tcW w:w="836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782A" w:rsidRPr="00D7782A" w:rsidRDefault="00D7782A" w:rsidP="00D7782A">
            <w:pPr>
              <w:pStyle w:val="HTML-wstpniesformatowany"/>
              <w:rPr>
                <w:rFonts w:ascii="Cambria" w:hAnsi="Cambria"/>
                <w:bCs/>
              </w:rPr>
            </w:pPr>
            <w:r w:rsidRPr="00D7782A">
              <w:rPr>
                <w:rFonts w:ascii="Cambria" w:hAnsi="Cambria"/>
                <w:bCs/>
              </w:rPr>
              <w:t>Razem: 100% = 100 pkt.</w:t>
            </w:r>
          </w:p>
        </w:tc>
      </w:tr>
    </w:tbl>
    <w:p w:rsidR="00D7782A" w:rsidRPr="00D7782A" w:rsidRDefault="00D7782A" w:rsidP="00D7782A">
      <w:pPr>
        <w:pStyle w:val="HTML-wstpniesformatowany"/>
        <w:rPr>
          <w:rFonts w:ascii="Cambria" w:hAnsi="Cambria"/>
        </w:rPr>
      </w:pPr>
      <w:r w:rsidRPr="00D7782A">
        <w:rPr>
          <w:rFonts w:ascii="Cambria" w:hAnsi="Cambria"/>
        </w:rPr>
        <w:t>Najkorzystniejsza oferta w odniesieniu do tych kryteriów może uzyskać maksimum 100 pkt.</w:t>
      </w:r>
    </w:p>
    <w:p w:rsidR="00D7782A" w:rsidRPr="00D7782A" w:rsidRDefault="00D7782A" w:rsidP="00D7782A">
      <w:pPr>
        <w:pStyle w:val="HTML-wstpniesformatowany"/>
        <w:rPr>
          <w:rFonts w:ascii="Cambria" w:hAnsi="Cambria"/>
        </w:rPr>
      </w:pPr>
    </w:p>
    <w:p w:rsidR="00D7782A" w:rsidRPr="00D7782A" w:rsidRDefault="00D7782A" w:rsidP="00D7782A">
      <w:pPr>
        <w:pStyle w:val="HTML-wstpniesformatowany"/>
        <w:numPr>
          <w:ilvl w:val="1"/>
          <w:numId w:val="28"/>
        </w:numPr>
        <w:rPr>
          <w:rFonts w:ascii="Cambria" w:hAnsi="Cambria"/>
        </w:rPr>
      </w:pPr>
      <w:r w:rsidRPr="00D7782A">
        <w:rPr>
          <w:rFonts w:ascii="Cambria" w:hAnsi="Cambria"/>
        </w:rPr>
        <w:t xml:space="preserve"> Punkty przyznawane za kryteria będą liczone wg następujących wzorów:</w:t>
      </w:r>
    </w:p>
    <w:tbl>
      <w:tblPr>
        <w:tblW w:w="8505" w:type="dxa"/>
        <w:tblInd w:w="10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4819"/>
        <w:gridCol w:w="1276"/>
        <w:gridCol w:w="1985"/>
      </w:tblGrid>
      <w:tr w:rsidR="00D7782A" w:rsidRPr="00D7782A" w:rsidTr="007129D5">
        <w:tc>
          <w:tcPr>
            <w:tcW w:w="425" w:type="dxa"/>
            <w:shd w:val="clear" w:color="auto" w:fill="EEECE1"/>
            <w:vAlign w:val="center"/>
          </w:tcPr>
          <w:p w:rsidR="00D7782A" w:rsidRPr="00D7782A" w:rsidRDefault="00D7782A" w:rsidP="00D7782A">
            <w:pPr>
              <w:pStyle w:val="HTML-wstpniesformatowany"/>
              <w:rPr>
                <w:rFonts w:ascii="Cambria" w:hAnsi="Cambria"/>
              </w:rPr>
            </w:pPr>
            <w:r w:rsidRPr="00D7782A">
              <w:rPr>
                <w:rFonts w:ascii="Cambria" w:hAnsi="Cambria"/>
              </w:rPr>
              <w:t>l.p.</w:t>
            </w:r>
          </w:p>
        </w:tc>
        <w:tc>
          <w:tcPr>
            <w:tcW w:w="4819" w:type="dxa"/>
            <w:shd w:val="clear" w:color="auto" w:fill="EEECE1"/>
            <w:vAlign w:val="center"/>
          </w:tcPr>
          <w:p w:rsidR="00D7782A" w:rsidRPr="00D7782A" w:rsidRDefault="00D7782A" w:rsidP="00D7782A">
            <w:pPr>
              <w:pStyle w:val="HTML-wstpniesformatowany"/>
              <w:rPr>
                <w:rFonts w:ascii="Cambria" w:hAnsi="Cambria"/>
              </w:rPr>
            </w:pPr>
            <w:r w:rsidRPr="00D7782A">
              <w:rPr>
                <w:rFonts w:ascii="Cambria" w:hAnsi="Cambria"/>
              </w:rPr>
              <w:t>Kryterium</w:t>
            </w:r>
          </w:p>
        </w:tc>
        <w:tc>
          <w:tcPr>
            <w:tcW w:w="1276" w:type="dxa"/>
            <w:shd w:val="clear" w:color="auto" w:fill="EEECE1"/>
            <w:vAlign w:val="center"/>
          </w:tcPr>
          <w:p w:rsidR="00D7782A" w:rsidRPr="00D7782A" w:rsidRDefault="00D7782A" w:rsidP="00D7782A">
            <w:pPr>
              <w:pStyle w:val="HTML-wstpniesformatowany"/>
              <w:rPr>
                <w:rFonts w:ascii="Cambria" w:hAnsi="Cambria"/>
              </w:rPr>
            </w:pPr>
            <w:r w:rsidRPr="00D7782A">
              <w:rPr>
                <w:rFonts w:ascii="Cambria" w:hAnsi="Cambria"/>
              </w:rPr>
              <w:t>Znaczenie</w:t>
            </w:r>
          </w:p>
          <w:p w:rsidR="00D7782A" w:rsidRPr="00D7782A" w:rsidRDefault="00D7782A" w:rsidP="00D7782A">
            <w:pPr>
              <w:pStyle w:val="HTML-wstpniesformatowany"/>
              <w:rPr>
                <w:rFonts w:ascii="Cambria" w:hAnsi="Cambria"/>
              </w:rPr>
            </w:pPr>
            <w:r w:rsidRPr="00D7782A">
              <w:rPr>
                <w:rFonts w:ascii="Cambria" w:hAnsi="Cambria"/>
              </w:rPr>
              <w:t>procentowe</w:t>
            </w:r>
          </w:p>
          <w:p w:rsidR="00D7782A" w:rsidRPr="00D7782A" w:rsidRDefault="00D7782A" w:rsidP="00D7782A">
            <w:pPr>
              <w:pStyle w:val="HTML-wstpniesformatowany"/>
              <w:rPr>
                <w:rFonts w:ascii="Cambria" w:hAnsi="Cambria"/>
              </w:rPr>
            </w:pPr>
            <w:r w:rsidRPr="00D7782A">
              <w:rPr>
                <w:rFonts w:ascii="Cambria" w:hAnsi="Cambria"/>
              </w:rPr>
              <w:t>kryterium</w:t>
            </w:r>
          </w:p>
        </w:tc>
        <w:tc>
          <w:tcPr>
            <w:tcW w:w="1985" w:type="dxa"/>
            <w:shd w:val="clear" w:color="auto" w:fill="EEECE1"/>
            <w:vAlign w:val="center"/>
          </w:tcPr>
          <w:p w:rsidR="00D7782A" w:rsidRPr="00D7782A" w:rsidRDefault="00D7782A" w:rsidP="00D7782A">
            <w:pPr>
              <w:pStyle w:val="HTML-wstpniesformatowany"/>
              <w:rPr>
                <w:rFonts w:ascii="Cambria" w:hAnsi="Cambria"/>
              </w:rPr>
            </w:pPr>
            <w:r w:rsidRPr="00D7782A">
              <w:rPr>
                <w:rFonts w:ascii="Cambria" w:hAnsi="Cambria"/>
              </w:rPr>
              <w:t>Maksymalna ilość punktów jakie może otrzymać oferta za dane kryterium</w:t>
            </w:r>
          </w:p>
        </w:tc>
      </w:tr>
      <w:tr w:rsidR="00D7782A" w:rsidRPr="00D7782A" w:rsidTr="007129D5">
        <w:tc>
          <w:tcPr>
            <w:tcW w:w="425" w:type="dxa"/>
            <w:vAlign w:val="center"/>
          </w:tcPr>
          <w:p w:rsidR="00D7782A" w:rsidRPr="00D7782A" w:rsidRDefault="00D7782A" w:rsidP="00D7782A">
            <w:pPr>
              <w:pStyle w:val="HTML-wstpniesformatowany"/>
              <w:rPr>
                <w:rFonts w:ascii="Cambria" w:hAnsi="Cambria"/>
              </w:rPr>
            </w:pPr>
            <w:r w:rsidRPr="00D7782A">
              <w:rPr>
                <w:rFonts w:ascii="Cambria" w:hAnsi="Cambria"/>
              </w:rPr>
              <w:t>1</w:t>
            </w:r>
          </w:p>
        </w:tc>
        <w:tc>
          <w:tcPr>
            <w:tcW w:w="4819" w:type="dxa"/>
            <w:vAlign w:val="center"/>
          </w:tcPr>
          <w:p w:rsidR="00D7782A" w:rsidRPr="00D7782A" w:rsidRDefault="00D7782A" w:rsidP="00D7782A">
            <w:pPr>
              <w:pStyle w:val="HTML-wstpniesformatowany"/>
              <w:rPr>
                <w:rFonts w:ascii="Cambria" w:hAnsi="Cambria"/>
              </w:rPr>
            </w:pPr>
            <w:r w:rsidRPr="00D7782A">
              <w:rPr>
                <w:rFonts w:ascii="Cambria" w:hAnsi="Cambria"/>
              </w:rPr>
              <w:t>Cena brutto</w:t>
            </w:r>
          </w:p>
          <w:p w:rsidR="00D7782A" w:rsidRPr="00D7782A" w:rsidRDefault="00D7782A" w:rsidP="00D7782A">
            <w:pPr>
              <w:pStyle w:val="HTML-wstpniesformatowany"/>
              <w:rPr>
                <w:rFonts w:ascii="Cambria" w:hAnsi="Cambria"/>
              </w:rPr>
            </w:pPr>
            <w:r w:rsidRPr="00D7782A">
              <w:rPr>
                <w:rFonts w:ascii="Cambria" w:hAnsi="Cambria"/>
              </w:rPr>
              <w:t xml:space="preserve">Liczba punktów = </w:t>
            </w:r>
            <w:proofErr w:type="spellStart"/>
            <w:r w:rsidRPr="00D7782A">
              <w:rPr>
                <w:rFonts w:ascii="Cambria" w:hAnsi="Cambria"/>
              </w:rPr>
              <w:t>Cn</w:t>
            </w:r>
            <w:proofErr w:type="spellEnd"/>
            <w:r w:rsidRPr="00D7782A">
              <w:rPr>
                <w:rFonts w:ascii="Cambria" w:hAnsi="Cambria"/>
              </w:rPr>
              <w:t>/</w:t>
            </w:r>
            <w:proofErr w:type="spellStart"/>
            <w:r w:rsidRPr="00D7782A">
              <w:rPr>
                <w:rFonts w:ascii="Cambria" w:hAnsi="Cambria"/>
              </w:rPr>
              <w:t>Cb</w:t>
            </w:r>
            <w:proofErr w:type="spellEnd"/>
            <w:r w:rsidRPr="00D7782A">
              <w:rPr>
                <w:rFonts w:ascii="Cambria" w:hAnsi="Cambria"/>
              </w:rPr>
              <w:t xml:space="preserve">  x 60</w:t>
            </w:r>
          </w:p>
          <w:p w:rsidR="00D7782A" w:rsidRPr="00D7782A" w:rsidRDefault="00D7782A" w:rsidP="00D7782A">
            <w:pPr>
              <w:pStyle w:val="HTML-wstpniesformatowany"/>
              <w:rPr>
                <w:rFonts w:ascii="Cambria" w:hAnsi="Cambria"/>
              </w:rPr>
            </w:pPr>
            <w:r w:rsidRPr="00D7782A">
              <w:rPr>
                <w:rFonts w:ascii="Cambria" w:hAnsi="Cambria"/>
              </w:rPr>
              <w:t xml:space="preserve">gdzie: </w:t>
            </w:r>
          </w:p>
          <w:p w:rsidR="00D7782A" w:rsidRPr="00D7782A" w:rsidRDefault="00D7782A" w:rsidP="00D7782A">
            <w:pPr>
              <w:pStyle w:val="HTML-wstpniesformatowany"/>
              <w:rPr>
                <w:rFonts w:ascii="Cambria" w:hAnsi="Cambria"/>
              </w:rPr>
            </w:pPr>
            <w:r w:rsidRPr="00D7782A">
              <w:rPr>
                <w:rFonts w:ascii="Cambria" w:hAnsi="Cambria"/>
              </w:rPr>
              <w:t xml:space="preserve"> - </w:t>
            </w:r>
            <w:proofErr w:type="spellStart"/>
            <w:r w:rsidRPr="00D7782A">
              <w:rPr>
                <w:rFonts w:ascii="Cambria" w:hAnsi="Cambria"/>
              </w:rPr>
              <w:t>Cn</w:t>
            </w:r>
            <w:proofErr w:type="spellEnd"/>
            <w:r w:rsidRPr="00D7782A">
              <w:rPr>
                <w:rFonts w:ascii="Cambria" w:hAnsi="Cambria"/>
              </w:rPr>
              <w:t xml:space="preserve"> – najniższa cena spośród wszystkich ofert nie odrzuconych</w:t>
            </w:r>
          </w:p>
          <w:p w:rsidR="00D7782A" w:rsidRPr="00D7782A" w:rsidRDefault="00D7782A" w:rsidP="00D7782A">
            <w:pPr>
              <w:pStyle w:val="HTML-wstpniesformatowany"/>
              <w:rPr>
                <w:rFonts w:ascii="Cambria" w:hAnsi="Cambria"/>
              </w:rPr>
            </w:pPr>
            <w:r w:rsidRPr="00D7782A">
              <w:rPr>
                <w:rFonts w:ascii="Cambria" w:hAnsi="Cambria"/>
              </w:rPr>
              <w:lastRenderedPageBreak/>
              <w:t xml:space="preserve"> - </w:t>
            </w:r>
            <w:proofErr w:type="spellStart"/>
            <w:r w:rsidRPr="00D7782A">
              <w:rPr>
                <w:rFonts w:ascii="Cambria" w:hAnsi="Cambria"/>
              </w:rPr>
              <w:t>Cb</w:t>
            </w:r>
            <w:proofErr w:type="spellEnd"/>
            <w:r w:rsidRPr="00D7782A">
              <w:rPr>
                <w:rFonts w:ascii="Cambria" w:hAnsi="Cambria"/>
              </w:rPr>
              <w:t xml:space="preserve"> – cena oferty badanej</w:t>
            </w:r>
          </w:p>
          <w:p w:rsidR="00D7782A" w:rsidRPr="00D7782A" w:rsidRDefault="00D7782A" w:rsidP="00D7782A">
            <w:pPr>
              <w:pStyle w:val="HTML-wstpniesformatowany"/>
              <w:rPr>
                <w:rFonts w:ascii="Cambria" w:hAnsi="Cambria"/>
              </w:rPr>
            </w:pPr>
            <w:r w:rsidRPr="00D7782A">
              <w:rPr>
                <w:rFonts w:ascii="Cambria" w:hAnsi="Cambria"/>
              </w:rPr>
              <w:t xml:space="preserve"> - 60 wskaźnik stały</w:t>
            </w:r>
          </w:p>
        </w:tc>
        <w:tc>
          <w:tcPr>
            <w:tcW w:w="1276" w:type="dxa"/>
          </w:tcPr>
          <w:p w:rsidR="00D7782A" w:rsidRPr="00D7782A" w:rsidRDefault="00D7782A" w:rsidP="00D7782A">
            <w:pPr>
              <w:pStyle w:val="HTML-wstpniesformatowany"/>
              <w:rPr>
                <w:rFonts w:ascii="Cambria" w:hAnsi="Cambria"/>
              </w:rPr>
            </w:pPr>
            <w:r w:rsidRPr="00D7782A">
              <w:rPr>
                <w:rFonts w:ascii="Cambria" w:hAnsi="Cambria"/>
              </w:rPr>
              <w:lastRenderedPageBreak/>
              <w:t>60 %</w:t>
            </w:r>
          </w:p>
        </w:tc>
        <w:tc>
          <w:tcPr>
            <w:tcW w:w="1985" w:type="dxa"/>
          </w:tcPr>
          <w:p w:rsidR="00D7782A" w:rsidRPr="00D7782A" w:rsidRDefault="00D7782A" w:rsidP="00D7782A">
            <w:pPr>
              <w:pStyle w:val="HTML-wstpniesformatowany"/>
              <w:rPr>
                <w:rFonts w:ascii="Cambria" w:hAnsi="Cambria"/>
              </w:rPr>
            </w:pPr>
            <w:r w:rsidRPr="00D7782A">
              <w:rPr>
                <w:rFonts w:ascii="Cambria" w:hAnsi="Cambria"/>
              </w:rPr>
              <w:t>60 pkt.</w:t>
            </w:r>
          </w:p>
        </w:tc>
      </w:tr>
      <w:tr w:rsidR="00D7782A" w:rsidRPr="00D7782A" w:rsidTr="007129D5">
        <w:tc>
          <w:tcPr>
            <w:tcW w:w="425" w:type="dxa"/>
            <w:vAlign w:val="center"/>
          </w:tcPr>
          <w:p w:rsidR="00D7782A" w:rsidRPr="00D7782A" w:rsidRDefault="00D7782A" w:rsidP="00D7782A">
            <w:pPr>
              <w:pStyle w:val="HTML-wstpniesformatowany"/>
              <w:rPr>
                <w:rFonts w:ascii="Cambria" w:hAnsi="Cambria"/>
              </w:rPr>
            </w:pPr>
            <w:r w:rsidRPr="00D7782A">
              <w:rPr>
                <w:rFonts w:ascii="Cambria" w:hAnsi="Cambria"/>
              </w:rPr>
              <w:lastRenderedPageBreak/>
              <w:t>2</w:t>
            </w:r>
          </w:p>
        </w:tc>
        <w:tc>
          <w:tcPr>
            <w:tcW w:w="4819" w:type="dxa"/>
            <w:vAlign w:val="center"/>
          </w:tcPr>
          <w:p w:rsidR="00D7782A" w:rsidRPr="00D7782A" w:rsidRDefault="00D7782A" w:rsidP="00D7782A">
            <w:pPr>
              <w:pStyle w:val="HTML-wstpniesformatowany"/>
              <w:rPr>
                <w:rFonts w:ascii="Cambria" w:hAnsi="Cambria"/>
              </w:rPr>
            </w:pPr>
            <w:r w:rsidRPr="00D7782A">
              <w:rPr>
                <w:rFonts w:ascii="Cambria" w:hAnsi="Cambria"/>
              </w:rPr>
              <w:t xml:space="preserve">Okres wydłużonego okresu udzielonej gwarancji jakości  na wykonanie przedmiotu zamówienia </w:t>
            </w:r>
          </w:p>
          <w:p w:rsidR="00D7782A" w:rsidRPr="00D7782A" w:rsidRDefault="00D7782A" w:rsidP="00D7782A">
            <w:pPr>
              <w:pStyle w:val="HTML-wstpniesformatowany"/>
              <w:rPr>
                <w:rFonts w:ascii="Cambria" w:hAnsi="Cambria"/>
              </w:rPr>
            </w:pPr>
            <w:r w:rsidRPr="00D7782A">
              <w:rPr>
                <w:rFonts w:ascii="Cambria" w:hAnsi="Cambria"/>
              </w:rPr>
              <w:t>Za udzielenie gwarancji jakości na okres:</w:t>
            </w:r>
          </w:p>
          <w:p w:rsidR="00D7782A" w:rsidRPr="00D7782A" w:rsidRDefault="00D7782A" w:rsidP="00D7782A">
            <w:pPr>
              <w:pStyle w:val="HTML-wstpniesformatowany"/>
              <w:rPr>
                <w:rFonts w:ascii="Cambria" w:hAnsi="Cambria"/>
              </w:rPr>
            </w:pPr>
            <w:r w:rsidRPr="00D7782A">
              <w:rPr>
                <w:rFonts w:ascii="Cambria" w:hAnsi="Cambria"/>
              </w:rPr>
              <w:t xml:space="preserve"> poniżej 24 miesięcy, oferta zostanie odrzucona</w:t>
            </w:r>
          </w:p>
          <w:p w:rsidR="00D7782A" w:rsidRPr="00D7782A" w:rsidRDefault="00D7782A" w:rsidP="00D7782A">
            <w:pPr>
              <w:pStyle w:val="HTML-wstpniesformatowany"/>
              <w:numPr>
                <w:ilvl w:val="0"/>
                <w:numId w:val="30"/>
              </w:numPr>
              <w:rPr>
                <w:rFonts w:ascii="Cambria" w:hAnsi="Cambria"/>
              </w:rPr>
            </w:pPr>
            <w:r w:rsidRPr="00D7782A">
              <w:rPr>
                <w:rFonts w:ascii="Cambria" w:hAnsi="Cambria"/>
              </w:rPr>
              <w:t>24 miesięcy, wykonawca otrzyma –    0 pkt.</w:t>
            </w:r>
          </w:p>
          <w:p w:rsidR="00D7782A" w:rsidRPr="00D7782A" w:rsidRDefault="00D7782A" w:rsidP="00D7782A">
            <w:pPr>
              <w:pStyle w:val="HTML-wstpniesformatowany"/>
              <w:numPr>
                <w:ilvl w:val="0"/>
                <w:numId w:val="30"/>
              </w:numPr>
              <w:rPr>
                <w:rFonts w:ascii="Cambria" w:hAnsi="Cambria"/>
              </w:rPr>
            </w:pPr>
            <w:r w:rsidRPr="00D7782A">
              <w:rPr>
                <w:rFonts w:ascii="Cambria" w:hAnsi="Cambria"/>
              </w:rPr>
              <w:t>36  miesięcy, wykonawca otrzyma –   5 pkt.</w:t>
            </w:r>
          </w:p>
          <w:p w:rsidR="00D7782A" w:rsidRPr="00D7782A" w:rsidRDefault="00D7782A" w:rsidP="00D7782A">
            <w:pPr>
              <w:pStyle w:val="HTML-wstpniesformatowany"/>
              <w:numPr>
                <w:ilvl w:val="0"/>
                <w:numId w:val="30"/>
              </w:numPr>
              <w:rPr>
                <w:rFonts w:ascii="Cambria" w:hAnsi="Cambria"/>
              </w:rPr>
            </w:pPr>
            <w:r w:rsidRPr="00D7782A">
              <w:rPr>
                <w:rFonts w:ascii="Cambria" w:hAnsi="Cambria"/>
              </w:rPr>
              <w:t>48 miesięcy , wykonawca otrzyma –  10 pkt.</w:t>
            </w:r>
          </w:p>
          <w:p w:rsidR="00D7782A" w:rsidRPr="00D7782A" w:rsidRDefault="00D7782A" w:rsidP="00D7782A">
            <w:pPr>
              <w:pStyle w:val="HTML-wstpniesformatowany"/>
              <w:numPr>
                <w:ilvl w:val="0"/>
                <w:numId w:val="30"/>
              </w:numPr>
              <w:rPr>
                <w:rFonts w:ascii="Cambria" w:hAnsi="Cambria"/>
              </w:rPr>
            </w:pPr>
            <w:r w:rsidRPr="00D7782A">
              <w:rPr>
                <w:rFonts w:ascii="Cambria" w:hAnsi="Cambria"/>
              </w:rPr>
              <w:t>60 miesięcy , wykonawca otrzyma –  20 pkt.</w:t>
            </w:r>
          </w:p>
          <w:p w:rsidR="00D7782A" w:rsidRPr="00D7782A" w:rsidRDefault="00D7782A" w:rsidP="00D7782A">
            <w:pPr>
              <w:pStyle w:val="HTML-wstpniesformatowan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D7782A" w:rsidRPr="00D7782A" w:rsidRDefault="00D7782A" w:rsidP="00D7782A">
            <w:pPr>
              <w:pStyle w:val="HTML-wstpniesformatowany"/>
              <w:rPr>
                <w:rFonts w:ascii="Cambria" w:hAnsi="Cambria"/>
              </w:rPr>
            </w:pPr>
            <w:r w:rsidRPr="00D7782A">
              <w:rPr>
                <w:rFonts w:ascii="Cambria" w:hAnsi="Cambria"/>
              </w:rPr>
              <w:t>20%</w:t>
            </w:r>
          </w:p>
        </w:tc>
        <w:tc>
          <w:tcPr>
            <w:tcW w:w="1985" w:type="dxa"/>
          </w:tcPr>
          <w:p w:rsidR="00D7782A" w:rsidRPr="00D7782A" w:rsidRDefault="00D7782A" w:rsidP="00D7782A">
            <w:pPr>
              <w:pStyle w:val="HTML-wstpniesformatowany"/>
              <w:rPr>
                <w:rFonts w:ascii="Cambria" w:hAnsi="Cambria"/>
              </w:rPr>
            </w:pPr>
            <w:r w:rsidRPr="00D7782A">
              <w:rPr>
                <w:rFonts w:ascii="Cambria" w:hAnsi="Cambria"/>
              </w:rPr>
              <w:t>20 pkt.</w:t>
            </w:r>
          </w:p>
        </w:tc>
      </w:tr>
      <w:tr w:rsidR="00D7782A" w:rsidRPr="00D7782A" w:rsidTr="007129D5">
        <w:tc>
          <w:tcPr>
            <w:tcW w:w="425" w:type="dxa"/>
            <w:vAlign w:val="center"/>
          </w:tcPr>
          <w:p w:rsidR="00D7782A" w:rsidRPr="00D7782A" w:rsidRDefault="00D7782A" w:rsidP="00D7782A">
            <w:pPr>
              <w:pStyle w:val="HTML-wstpniesformatowany"/>
              <w:rPr>
                <w:rFonts w:ascii="Cambria" w:hAnsi="Cambria"/>
              </w:rPr>
            </w:pPr>
            <w:r w:rsidRPr="00D7782A">
              <w:rPr>
                <w:rFonts w:ascii="Cambria" w:hAnsi="Cambria"/>
              </w:rPr>
              <w:t>3</w:t>
            </w:r>
          </w:p>
        </w:tc>
        <w:tc>
          <w:tcPr>
            <w:tcW w:w="4819" w:type="dxa"/>
            <w:vAlign w:val="center"/>
          </w:tcPr>
          <w:p w:rsidR="00D7782A" w:rsidRPr="00D7782A" w:rsidRDefault="00D7782A" w:rsidP="00D7782A">
            <w:pPr>
              <w:pStyle w:val="HTML-wstpniesformatowany"/>
              <w:rPr>
                <w:rFonts w:ascii="Cambria" w:hAnsi="Cambria"/>
                <w:bCs/>
              </w:rPr>
            </w:pPr>
            <w:r w:rsidRPr="00D7782A">
              <w:rPr>
                <w:rFonts w:ascii="Cambria" w:hAnsi="Cambria"/>
                <w:bCs/>
              </w:rPr>
              <w:t xml:space="preserve">Energochłonność zaoferowanej oczyszczalni dla </w:t>
            </w:r>
          </w:p>
          <w:p w:rsidR="00D7782A" w:rsidRPr="00D7782A" w:rsidRDefault="00D7782A" w:rsidP="00D7782A">
            <w:pPr>
              <w:pStyle w:val="HTML-wstpniesformatowany"/>
              <w:rPr>
                <w:rFonts w:ascii="Cambria" w:hAnsi="Cambria"/>
                <w:bCs/>
              </w:rPr>
            </w:pPr>
            <w:r w:rsidRPr="00D7782A">
              <w:rPr>
                <w:rFonts w:ascii="Cambria" w:hAnsi="Cambria"/>
                <w:bCs/>
              </w:rPr>
              <w:t>6 RLM</w:t>
            </w:r>
          </w:p>
          <w:p w:rsidR="00D7782A" w:rsidRPr="00D7782A" w:rsidRDefault="00D7782A" w:rsidP="00D7782A">
            <w:pPr>
              <w:pStyle w:val="HTML-wstpniesformatowany"/>
              <w:numPr>
                <w:ilvl w:val="0"/>
                <w:numId w:val="29"/>
              </w:numPr>
              <w:spacing w:line="276" w:lineRule="auto"/>
              <w:rPr>
                <w:rFonts w:ascii="Cambria" w:hAnsi="Cambria"/>
              </w:rPr>
            </w:pPr>
            <w:r w:rsidRPr="00D7782A">
              <w:rPr>
                <w:rFonts w:ascii="Cambria" w:hAnsi="Cambria"/>
              </w:rPr>
              <w:t>0,7 kWh/d – 0 pkt.</w:t>
            </w:r>
          </w:p>
          <w:p w:rsidR="00D7782A" w:rsidRPr="00D7782A" w:rsidRDefault="00D7782A" w:rsidP="00D7782A">
            <w:pPr>
              <w:pStyle w:val="HTML-wstpniesformatowany"/>
              <w:numPr>
                <w:ilvl w:val="0"/>
                <w:numId w:val="29"/>
              </w:numPr>
              <w:spacing w:line="276" w:lineRule="auto"/>
              <w:rPr>
                <w:rFonts w:ascii="Cambria" w:hAnsi="Cambria"/>
              </w:rPr>
            </w:pPr>
            <w:r w:rsidRPr="00D7782A">
              <w:rPr>
                <w:rFonts w:ascii="Cambria" w:hAnsi="Cambria"/>
              </w:rPr>
              <w:t>0,6 – 0,</w:t>
            </w:r>
            <w:bookmarkStart w:id="0" w:name="_GoBack"/>
            <w:bookmarkEnd w:id="0"/>
            <w:r w:rsidRPr="00D7782A">
              <w:rPr>
                <w:rFonts w:ascii="Cambria" w:hAnsi="Cambria"/>
              </w:rPr>
              <w:t>7 kWh/d – 10 pkt.</w:t>
            </w:r>
          </w:p>
          <w:p w:rsidR="00D7782A" w:rsidRPr="00D7782A" w:rsidRDefault="00D7782A" w:rsidP="00D7782A">
            <w:pPr>
              <w:pStyle w:val="HTML-wstpniesformatowany"/>
              <w:numPr>
                <w:ilvl w:val="0"/>
                <w:numId w:val="29"/>
              </w:numPr>
              <w:rPr>
                <w:rFonts w:ascii="Cambria" w:hAnsi="Cambria"/>
              </w:rPr>
            </w:pPr>
            <w:r w:rsidRPr="00D7782A">
              <w:rPr>
                <w:rFonts w:ascii="Cambria" w:hAnsi="Cambria"/>
              </w:rPr>
              <w:t>do 0,6 kWh/d – 20 pkt.</w:t>
            </w:r>
          </w:p>
          <w:p w:rsidR="00D7782A" w:rsidRPr="00D7782A" w:rsidRDefault="00D7782A" w:rsidP="00D7782A">
            <w:pPr>
              <w:pStyle w:val="HTML-wstpniesformatowany"/>
              <w:rPr>
                <w:rFonts w:ascii="Cambria" w:hAnsi="Cambria"/>
                <w:i/>
              </w:rPr>
            </w:pPr>
            <w:r w:rsidRPr="00D7782A">
              <w:rPr>
                <w:rFonts w:ascii="Cambria" w:hAnsi="Cambria"/>
                <w:i/>
              </w:rPr>
              <w:t xml:space="preserve">Punktacja zostanie przyznana w oparciu o złożone oświadczenie w formularzu ofertowym.  Weryfikacja informacji zostanie dokonana na podstawie dokumentów składanych przed podpisaniem umowy. </w:t>
            </w:r>
          </w:p>
          <w:p w:rsidR="00D7782A" w:rsidRPr="00D7782A" w:rsidRDefault="00D7782A" w:rsidP="00D7782A">
            <w:pPr>
              <w:pStyle w:val="HTML-wstpniesformatowany"/>
              <w:rPr>
                <w:rFonts w:ascii="Cambria" w:hAnsi="Cambria"/>
              </w:rPr>
            </w:pPr>
            <w:r w:rsidRPr="00D7782A">
              <w:rPr>
                <w:rFonts w:ascii="Cambria" w:hAnsi="Cambria"/>
                <w:i/>
              </w:rPr>
              <w:t xml:space="preserve">Nie potwierdzenie złożonego oświadczenia jest równoznaczne z brakiem możliwości zawarcia umowy z przyczyn zawinionych przez Wykonawcę </w:t>
            </w:r>
          </w:p>
        </w:tc>
        <w:tc>
          <w:tcPr>
            <w:tcW w:w="1276" w:type="dxa"/>
          </w:tcPr>
          <w:p w:rsidR="00D7782A" w:rsidRPr="00D7782A" w:rsidRDefault="00D7782A" w:rsidP="00D7782A">
            <w:pPr>
              <w:pStyle w:val="HTML-wstpniesformatowany"/>
              <w:rPr>
                <w:rFonts w:ascii="Cambria" w:hAnsi="Cambria"/>
              </w:rPr>
            </w:pPr>
            <w:r w:rsidRPr="00D7782A">
              <w:rPr>
                <w:rFonts w:ascii="Cambria" w:hAnsi="Cambria"/>
              </w:rPr>
              <w:t>20%</w:t>
            </w:r>
          </w:p>
        </w:tc>
        <w:tc>
          <w:tcPr>
            <w:tcW w:w="1985" w:type="dxa"/>
          </w:tcPr>
          <w:p w:rsidR="00D7782A" w:rsidRPr="00D7782A" w:rsidRDefault="00D7782A" w:rsidP="00D7782A">
            <w:pPr>
              <w:pStyle w:val="HTML-wstpniesformatowany"/>
              <w:rPr>
                <w:rFonts w:ascii="Cambria" w:hAnsi="Cambria"/>
              </w:rPr>
            </w:pPr>
            <w:r w:rsidRPr="00D7782A">
              <w:rPr>
                <w:rFonts w:ascii="Cambria" w:hAnsi="Cambria"/>
              </w:rPr>
              <w:t>20 pkt.</w:t>
            </w:r>
          </w:p>
        </w:tc>
      </w:tr>
    </w:tbl>
    <w:p w:rsidR="00DB040C" w:rsidRPr="00D7782A" w:rsidRDefault="00DB040C" w:rsidP="00B2401E">
      <w:pPr>
        <w:pStyle w:val="HTML-wstpniesformatowany"/>
        <w:spacing w:line="276" w:lineRule="auto"/>
        <w:rPr>
          <w:rFonts w:ascii="Cambria" w:hAnsi="Cambria"/>
        </w:rPr>
      </w:pPr>
    </w:p>
    <w:p w:rsidR="00DB040C" w:rsidRDefault="00DB040C" w:rsidP="00B2401E">
      <w:pPr>
        <w:pStyle w:val="HTML-wstpniesformatowany"/>
        <w:spacing w:line="276" w:lineRule="auto"/>
        <w:rPr>
          <w:rFonts w:ascii="Cambria" w:hAnsi="Cambria"/>
          <w:b/>
        </w:rPr>
      </w:pPr>
    </w:p>
    <w:p w:rsidR="00D7782A" w:rsidRPr="00D7782A" w:rsidRDefault="00D7782A" w:rsidP="00D7782A">
      <w:pPr>
        <w:pStyle w:val="HTML-wstpniesformatowany"/>
        <w:rPr>
          <w:rFonts w:ascii="Cambria" w:hAnsi="Cambria"/>
          <w:b/>
        </w:rPr>
      </w:pPr>
      <w:r w:rsidRPr="00D7782A">
        <w:rPr>
          <w:rFonts w:ascii="Cambria" w:hAnsi="Cambria"/>
          <w:b/>
        </w:rPr>
        <w:t>Modyfikacji ulega zapis pkt. 2</w:t>
      </w:r>
      <w:r>
        <w:rPr>
          <w:rFonts w:ascii="Cambria" w:hAnsi="Cambria"/>
          <w:b/>
        </w:rPr>
        <w:t>3.1</w:t>
      </w:r>
      <w:r w:rsidRPr="00D7782A">
        <w:rPr>
          <w:rFonts w:ascii="Cambria" w:hAnsi="Cambria"/>
          <w:b/>
        </w:rPr>
        <w:t>.6 który po modyfikacji otrzymuje brzmienie</w:t>
      </w:r>
      <w:r>
        <w:rPr>
          <w:rFonts w:ascii="Cambria" w:hAnsi="Cambria"/>
          <w:b/>
        </w:rPr>
        <w:t>;</w:t>
      </w:r>
      <w:r w:rsidRPr="00D7782A">
        <w:rPr>
          <w:rFonts w:ascii="Cambria" w:hAnsi="Cambria"/>
          <w:b/>
        </w:rPr>
        <w:t xml:space="preserve"> </w:t>
      </w:r>
    </w:p>
    <w:p w:rsidR="00DB040C" w:rsidRDefault="00DB040C" w:rsidP="00B2401E">
      <w:pPr>
        <w:pStyle w:val="HTML-wstpniesformatowany"/>
        <w:spacing w:line="276" w:lineRule="auto"/>
        <w:rPr>
          <w:rFonts w:ascii="Cambria" w:hAnsi="Cambria"/>
          <w:b/>
        </w:rPr>
      </w:pPr>
    </w:p>
    <w:p w:rsidR="00D7782A" w:rsidRPr="00D7782A" w:rsidRDefault="00D7782A" w:rsidP="00D7782A">
      <w:pPr>
        <w:pStyle w:val="Lista"/>
        <w:numPr>
          <w:ilvl w:val="0"/>
          <w:numId w:val="31"/>
        </w:numPr>
        <w:spacing w:line="276" w:lineRule="auto"/>
        <w:ind w:left="1701" w:hanging="708"/>
        <w:contextualSpacing/>
        <w:jc w:val="both"/>
        <w:rPr>
          <w:rFonts w:ascii="Cambria" w:hAnsi="Cambria" w:cs="Arial"/>
        </w:rPr>
      </w:pPr>
      <w:r w:rsidRPr="00D7782A">
        <w:rPr>
          <w:rFonts w:ascii="Cambria" w:hAnsi="Cambria" w:cs="Arial"/>
        </w:rPr>
        <w:t>Wymagane dokumenty potwierdzające zaoferowane oczyszczalnie:</w:t>
      </w:r>
    </w:p>
    <w:p w:rsidR="00D7782A" w:rsidRPr="00D7782A" w:rsidRDefault="00D7782A" w:rsidP="00D7782A">
      <w:pPr>
        <w:pStyle w:val="Lista"/>
        <w:spacing w:line="276" w:lineRule="auto"/>
        <w:ind w:left="2127" w:hanging="426"/>
        <w:contextualSpacing/>
        <w:jc w:val="both"/>
        <w:rPr>
          <w:rFonts w:ascii="Cambria" w:hAnsi="Cambria" w:cs="Arial"/>
        </w:rPr>
      </w:pPr>
      <w:r w:rsidRPr="00D7782A">
        <w:rPr>
          <w:rFonts w:ascii="Cambria" w:hAnsi="Cambria" w:cs="Arial"/>
        </w:rPr>
        <w:t xml:space="preserve">-  </w:t>
      </w:r>
      <w:r w:rsidRPr="00D7782A">
        <w:rPr>
          <w:rFonts w:ascii="Cambria" w:hAnsi="Cambria" w:cs="Arial"/>
        </w:rPr>
        <w:tab/>
        <w:t>Deklarację Właściwości Użytkowych CE wystawioną przez producenta na podstawie dokonanych badań przez jednostkę notyfikowaną sporządzoną zgodnie z Rozporządzeniem Parlamentu Europejskiego i Rady (UE) Nr 305/2011 z dnia 9 marca 2011 r. ustanawiającym zharmonizowane warunki wprowadzania do obrotu wyrobów budowlanych i uchylającego dyrektywę Rady 89/106/EWG (Dz. U. Unii Europejskiej z dnia 4 kwietnia 2011 r. L 88/5) i obowiązującymi przepisami krajowymi,</w:t>
      </w:r>
    </w:p>
    <w:p w:rsidR="00D7782A" w:rsidRPr="00D7782A" w:rsidRDefault="00D7782A" w:rsidP="00D7782A">
      <w:pPr>
        <w:pStyle w:val="Lista"/>
        <w:spacing w:line="276" w:lineRule="auto"/>
        <w:ind w:left="2127" w:hanging="426"/>
        <w:contextualSpacing/>
        <w:jc w:val="both"/>
        <w:rPr>
          <w:rFonts w:ascii="Cambria" w:hAnsi="Cambria" w:cs="Arial"/>
        </w:rPr>
      </w:pPr>
      <w:r w:rsidRPr="00D7782A">
        <w:rPr>
          <w:rFonts w:ascii="Cambria" w:hAnsi="Cambria" w:cs="Arial"/>
        </w:rPr>
        <w:t xml:space="preserve">- </w:t>
      </w:r>
      <w:r w:rsidRPr="00D7782A">
        <w:rPr>
          <w:rFonts w:ascii="Cambria" w:hAnsi="Cambria" w:cs="Arial"/>
        </w:rPr>
        <w:tab/>
        <w:t>Kompletny raport z badań przydomowej oczyszczalni ścieków zgodnej z normą PN-EN 12566-3 wystawiony przez notyfikowane laboratorium przez Komisję Europejską obejmujący:</w:t>
      </w:r>
    </w:p>
    <w:p w:rsidR="00D7782A" w:rsidRPr="00D7782A" w:rsidRDefault="00D7782A" w:rsidP="00D7782A">
      <w:pPr>
        <w:pStyle w:val="Lista"/>
        <w:spacing w:line="276" w:lineRule="auto"/>
        <w:ind w:left="2127" w:hanging="426"/>
        <w:contextualSpacing/>
        <w:jc w:val="both"/>
        <w:rPr>
          <w:rFonts w:ascii="Cambria" w:hAnsi="Cambria" w:cs="Arial"/>
        </w:rPr>
      </w:pPr>
      <w:r w:rsidRPr="00D7782A">
        <w:rPr>
          <w:rFonts w:ascii="Cambria" w:hAnsi="Cambria" w:cs="Arial"/>
        </w:rPr>
        <w:t xml:space="preserve">- </w:t>
      </w:r>
      <w:r w:rsidRPr="00D7782A">
        <w:rPr>
          <w:rFonts w:ascii="Cambria" w:hAnsi="Cambria" w:cs="Arial"/>
        </w:rPr>
        <w:tab/>
        <w:t>raport wodoszczelności dla wszystkich oferowanych oczyszczalni, a nie poszczególnych zbiorników lub oczyszczalni z innego typoszeregu, wykonanego przez laboratorium notyfikowane zgodnie z załącznikiem „A” normy PN EN 12566-3, a w szczególności tablicą „1” przedmiotowej normy,</w:t>
      </w:r>
    </w:p>
    <w:p w:rsidR="00D7782A" w:rsidRPr="00D7782A" w:rsidRDefault="00D7782A" w:rsidP="00D7782A">
      <w:pPr>
        <w:pStyle w:val="Lista"/>
        <w:spacing w:line="276" w:lineRule="auto"/>
        <w:ind w:left="2127" w:hanging="426"/>
        <w:contextualSpacing/>
        <w:jc w:val="both"/>
        <w:rPr>
          <w:rFonts w:ascii="Cambria" w:hAnsi="Cambria" w:cs="Arial"/>
        </w:rPr>
      </w:pPr>
      <w:r w:rsidRPr="00D7782A">
        <w:rPr>
          <w:rFonts w:ascii="Cambria" w:hAnsi="Cambria" w:cs="Arial"/>
        </w:rPr>
        <w:t xml:space="preserve">-   </w:t>
      </w:r>
      <w:r w:rsidRPr="00D7782A">
        <w:rPr>
          <w:rFonts w:ascii="Cambria" w:hAnsi="Cambria" w:cs="Arial"/>
        </w:rPr>
        <w:tab/>
        <w:t>raport wytrzymałości konstrukcyjnej dla oferowanych oczyszczalni (największa  oczyszczalnia, a nie największy pojedynczy zbiornik). W tym zakresie Zamawiający wymaga dostarczenia raportu wytrzymałości konstrukcyjnej wykonanej przez laboratorium notyfikowane zgodnie z załącznikiem „C” normy PN EN 12566-3 dla warunków suchych i mokrych lub metodą obliczeniową obejmującą najbardziej niekorzystne warunki pracy urządzenia wykonanej przez laboratorium notyfikowane zgodnie z normą PN EN 12566-3,</w:t>
      </w:r>
    </w:p>
    <w:p w:rsidR="00D7782A" w:rsidRPr="00D7782A" w:rsidRDefault="00D7782A" w:rsidP="00D7782A">
      <w:pPr>
        <w:pStyle w:val="Lista"/>
        <w:spacing w:line="276" w:lineRule="auto"/>
        <w:ind w:left="2127" w:hanging="426"/>
        <w:contextualSpacing/>
        <w:jc w:val="both"/>
        <w:rPr>
          <w:rFonts w:ascii="Cambria" w:hAnsi="Cambria" w:cs="Arial"/>
        </w:rPr>
      </w:pPr>
      <w:r w:rsidRPr="00D7782A">
        <w:rPr>
          <w:rFonts w:ascii="Cambria" w:hAnsi="Cambria" w:cs="Arial"/>
        </w:rPr>
        <w:lastRenderedPageBreak/>
        <w:t xml:space="preserve">- </w:t>
      </w:r>
      <w:r w:rsidRPr="00D7782A">
        <w:rPr>
          <w:rFonts w:ascii="Cambria" w:hAnsi="Cambria" w:cs="Arial"/>
        </w:rPr>
        <w:tab/>
        <w:t xml:space="preserve">raport efektywności oczyszczania dla parametrów: BZT5, </w:t>
      </w:r>
      <w:proofErr w:type="spellStart"/>
      <w:r w:rsidRPr="00D7782A">
        <w:rPr>
          <w:rFonts w:ascii="Cambria" w:hAnsi="Cambria" w:cs="Arial"/>
        </w:rPr>
        <w:t>ChZT</w:t>
      </w:r>
      <w:proofErr w:type="spellEnd"/>
      <w:r w:rsidRPr="00D7782A">
        <w:rPr>
          <w:rFonts w:ascii="Cambria" w:hAnsi="Cambria" w:cs="Arial"/>
        </w:rPr>
        <w:t>, zawiesina. Uwaga w badaniach zgodnie z rozporządzeniem trzeba podawać stężenia zanieczyszczeń ścieków surowych i oczyszczonych oraz wartość procentową. Zamawiający wymaga (zgodnie z normą PN EN 12566-3), aby badanie efektywności oczyszczania było wykonane przez laboratorium notyfikowane zgodnie z załącznikiem „B” normy PN EN 12566-3,</w:t>
      </w:r>
    </w:p>
    <w:p w:rsidR="00D7782A" w:rsidRPr="00D7782A" w:rsidRDefault="00D7782A" w:rsidP="00D7782A">
      <w:pPr>
        <w:pStyle w:val="Lista"/>
        <w:spacing w:line="276" w:lineRule="auto"/>
        <w:ind w:left="2127" w:hanging="426"/>
        <w:contextualSpacing/>
        <w:jc w:val="both"/>
        <w:rPr>
          <w:rFonts w:ascii="Cambria" w:hAnsi="Cambria" w:cs="Arial"/>
        </w:rPr>
      </w:pPr>
      <w:r w:rsidRPr="00D7782A">
        <w:rPr>
          <w:rFonts w:ascii="Cambria" w:hAnsi="Cambria" w:cs="Arial"/>
        </w:rPr>
        <w:t xml:space="preserve">- </w:t>
      </w:r>
      <w:r w:rsidRPr="00D7782A">
        <w:rPr>
          <w:rFonts w:ascii="Cambria" w:hAnsi="Cambria" w:cs="Arial"/>
        </w:rPr>
        <w:tab/>
        <w:t>trwałość materiału (badanie materiału) - badanie wykonane zgodnie z rozdziałem 6.5 normy PN EN 12566-3 określające właściwość materiału, z którego wykonana jest oczyszczalnia, reakcji na ogień - badanie wykonane zgodnie z rozdziałem 6.6 normy PN EN 12566-3,</w:t>
      </w:r>
    </w:p>
    <w:p w:rsidR="00D7782A" w:rsidRPr="00D7782A" w:rsidRDefault="00D7782A" w:rsidP="00D7782A">
      <w:pPr>
        <w:pStyle w:val="Lista"/>
        <w:spacing w:line="276" w:lineRule="auto"/>
        <w:ind w:left="2127" w:hanging="426"/>
        <w:contextualSpacing/>
        <w:jc w:val="both"/>
        <w:rPr>
          <w:rFonts w:ascii="Cambria" w:hAnsi="Cambria" w:cs="Arial"/>
        </w:rPr>
      </w:pPr>
      <w:r w:rsidRPr="00D7782A">
        <w:rPr>
          <w:rFonts w:ascii="Cambria" w:hAnsi="Cambria" w:cs="Arial"/>
        </w:rPr>
        <w:t xml:space="preserve">- </w:t>
      </w:r>
      <w:r w:rsidRPr="00D7782A">
        <w:rPr>
          <w:rFonts w:ascii="Cambria" w:hAnsi="Cambria" w:cs="Arial"/>
        </w:rPr>
        <w:tab/>
        <w:t>w zakresie uwalniania substancji niebezpiecznych zgodnie z rozdziałem 6.8 normy PN EN 12566-3,</w:t>
      </w:r>
    </w:p>
    <w:p w:rsidR="00D7782A" w:rsidRPr="00D7782A" w:rsidRDefault="00D7782A" w:rsidP="00D7782A">
      <w:pPr>
        <w:pStyle w:val="Lista"/>
        <w:spacing w:line="276" w:lineRule="auto"/>
        <w:ind w:left="2127" w:hanging="426"/>
        <w:contextualSpacing/>
        <w:jc w:val="both"/>
        <w:rPr>
          <w:rFonts w:ascii="Cambria" w:hAnsi="Cambria" w:cs="Arial"/>
        </w:rPr>
      </w:pPr>
      <w:r w:rsidRPr="00D7782A">
        <w:rPr>
          <w:rFonts w:ascii="Cambria" w:hAnsi="Cambria" w:cs="Arial"/>
        </w:rPr>
        <w:t xml:space="preserve">- </w:t>
      </w:r>
      <w:r w:rsidRPr="00D7782A">
        <w:rPr>
          <w:rFonts w:ascii="Cambria" w:hAnsi="Cambria" w:cs="Arial"/>
        </w:rPr>
        <w:tab/>
        <w:t>Rysunki, opisy, karty katalogowe umożliwiające Zamawiającemu ocenę oferty.</w:t>
      </w:r>
    </w:p>
    <w:p w:rsidR="00D7782A" w:rsidRPr="00EA17EF" w:rsidRDefault="00D7782A" w:rsidP="00D7782A">
      <w:pPr>
        <w:pStyle w:val="Lista"/>
        <w:spacing w:line="276" w:lineRule="auto"/>
        <w:ind w:left="2127" w:hanging="426"/>
        <w:contextualSpacing/>
        <w:jc w:val="both"/>
        <w:rPr>
          <w:rFonts w:ascii="Cambria" w:hAnsi="Cambria" w:cs="Arial"/>
        </w:rPr>
      </w:pPr>
      <w:r w:rsidRPr="00D7782A">
        <w:rPr>
          <w:rFonts w:ascii="Cambria" w:hAnsi="Cambria" w:cs="Arial"/>
        </w:rPr>
        <w:t xml:space="preserve">- </w:t>
      </w:r>
      <w:r w:rsidRPr="00D7782A">
        <w:rPr>
          <w:rFonts w:ascii="Cambria" w:hAnsi="Cambria" w:cs="Arial"/>
        </w:rPr>
        <w:tab/>
        <w:t>Dokumentację techniczno-rozruchową proponowanych oczyszczalni ścieków wystawioną przez producenta urządzeń.</w:t>
      </w:r>
    </w:p>
    <w:p w:rsidR="00DB040C" w:rsidRDefault="00DB040C" w:rsidP="00B2401E">
      <w:pPr>
        <w:pStyle w:val="HTML-wstpniesformatowany"/>
        <w:spacing w:line="276" w:lineRule="auto"/>
        <w:rPr>
          <w:rFonts w:ascii="Cambria" w:hAnsi="Cambria"/>
          <w:b/>
        </w:rPr>
      </w:pPr>
    </w:p>
    <w:p w:rsidR="00DB040C" w:rsidRDefault="00DB040C" w:rsidP="00B2401E">
      <w:pPr>
        <w:pStyle w:val="HTML-wstpniesformatowany"/>
        <w:spacing w:line="276" w:lineRule="auto"/>
        <w:rPr>
          <w:rFonts w:ascii="Cambria" w:hAnsi="Cambria"/>
          <w:b/>
        </w:rPr>
      </w:pPr>
    </w:p>
    <w:p w:rsidR="00DB040C" w:rsidRDefault="00D7782A" w:rsidP="00B2401E">
      <w:pPr>
        <w:pStyle w:val="HTML-wstpniesformatowany"/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W związku z dokonan</w:t>
      </w:r>
      <w:r w:rsidR="00737A41">
        <w:rPr>
          <w:rFonts w:ascii="Cambria" w:hAnsi="Cambria"/>
          <w:b/>
        </w:rPr>
        <w:t xml:space="preserve">ymi zmianami zmienia się termin składania i otwarcia ofert opisany w pkt. 19.4; 20.1; 21.1. </w:t>
      </w:r>
      <w:r>
        <w:rPr>
          <w:rFonts w:ascii="Cambria" w:hAnsi="Cambria"/>
          <w:b/>
        </w:rPr>
        <w:t xml:space="preserve"> </w:t>
      </w:r>
      <w:r w:rsidR="00737A41">
        <w:rPr>
          <w:rFonts w:ascii="Cambria" w:hAnsi="Cambria"/>
          <w:b/>
        </w:rPr>
        <w:t>na 03.08.2017 r. godzina składania i otwarcia pozostaje be zmian.</w:t>
      </w:r>
    </w:p>
    <w:p w:rsidR="00DB040C" w:rsidRDefault="00DB040C" w:rsidP="00B2401E">
      <w:pPr>
        <w:pStyle w:val="HTML-wstpniesformatowany"/>
        <w:spacing w:line="276" w:lineRule="auto"/>
        <w:rPr>
          <w:rFonts w:ascii="Cambria" w:hAnsi="Cambria"/>
          <w:b/>
        </w:rPr>
      </w:pPr>
    </w:p>
    <w:p w:rsidR="00907836" w:rsidRDefault="00737A41" w:rsidP="00B2401E">
      <w:pPr>
        <w:pStyle w:val="HTML-wstpniesformatowany"/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W</w:t>
      </w:r>
      <w:r w:rsidR="00DB040C">
        <w:rPr>
          <w:rFonts w:ascii="Cambria" w:hAnsi="Cambria"/>
          <w:b/>
        </w:rPr>
        <w:t xml:space="preserve"> celu zapewnienia  przejrzystości zamieszcza się teks SIWZ po modyfikacji</w:t>
      </w:r>
    </w:p>
    <w:p w:rsidR="00907836" w:rsidRPr="00907836" w:rsidRDefault="00907836" w:rsidP="00B2401E">
      <w:pPr>
        <w:pStyle w:val="HTML-wstpniesformatowany"/>
        <w:spacing w:line="276" w:lineRule="auto"/>
        <w:rPr>
          <w:rFonts w:ascii="Cambria" w:hAnsi="Cambria"/>
          <w:b/>
        </w:rPr>
      </w:pPr>
    </w:p>
    <w:p w:rsidR="00B2401E" w:rsidRPr="00907836" w:rsidRDefault="00B2401E" w:rsidP="00EE3B69">
      <w:pPr>
        <w:pStyle w:val="HTML-wstpniesformatowany"/>
        <w:spacing w:line="276" w:lineRule="auto"/>
        <w:rPr>
          <w:rFonts w:ascii="Cambria" w:hAnsi="Cambria"/>
          <w:b/>
        </w:rPr>
      </w:pPr>
    </w:p>
    <w:sectPr w:rsidR="00B2401E" w:rsidRPr="00907836" w:rsidSect="004F518E">
      <w:headerReference w:type="default" r:id="rId8"/>
      <w:footnotePr>
        <w:pos w:val="beneathText"/>
      </w:footnotePr>
      <w:pgSz w:w="11905" w:h="16837"/>
      <w:pgMar w:top="1134" w:right="1134" w:bottom="1134" w:left="1134" w:header="709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D73" w:rsidRDefault="00860D73">
      <w:r>
        <w:separator/>
      </w:r>
    </w:p>
  </w:endnote>
  <w:endnote w:type="continuationSeparator" w:id="0">
    <w:p w:rsidR="00860D73" w:rsidRDefault="00860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yriadPro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yriadPro-I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D73" w:rsidRDefault="00860D73">
      <w:r>
        <w:separator/>
      </w:r>
    </w:p>
  </w:footnote>
  <w:footnote w:type="continuationSeparator" w:id="0">
    <w:p w:rsidR="00860D73" w:rsidRDefault="00860D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E64" w:rsidRDefault="00405E64" w:rsidP="00405E64">
    <w:pPr>
      <w:pStyle w:val="Nagwek"/>
      <w:rPr>
        <w:rFonts w:ascii="Cambria" w:hAnsi="Cambria" w:cs="Arial"/>
        <w:sz w:val="20"/>
      </w:rPr>
    </w:pPr>
    <w:r>
      <w:rPr>
        <w:rFonts w:ascii="Arial" w:hAnsi="Arial" w:cs="Arial"/>
        <w:noProof/>
        <w:sz w:val="20"/>
        <w:lang w:eastAsia="pl-PL"/>
      </w:rPr>
      <w:drawing>
        <wp:inline distT="0" distB="0" distL="0" distR="0">
          <wp:extent cx="1104900" cy="704850"/>
          <wp:effectExtent l="19050" t="0" r="0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0"/>
        <w:lang w:eastAsia="pl-PL"/>
      </w:rPr>
      <w:t xml:space="preserve">                                   </w:t>
    </w:r>
    <w:r>
      <w:rPr>
        <w:noProof/>
        <w:lang w:eastAsia="pl-PL"/>
      </w:rPr>
      <w:drawing>
        <wp:inline distT="0" distB="0" distL="0" distR="0">
          <wp:extent cx="819150" cy="781050"/>
          <wp:effectExtent l="19050" t="0" r="0" b="0"/>
          <wp:docPr id="2" name="Obraz 2" descr="O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ks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0"/>
        <w:lang w:eastAsia="pl-PL"/>
      </w:rPr>
      <w:t xml:space="preserve">                              </w:t>
    </w:r>
    <w:r>
      <w:rPr>
        <w:rFonts w:ascii="Arial" w:hAnsi="Arial" w:cs="Arial"/>
        <w:noProof/>
        <w:sz w:val="20"/>
        <w:lang w:eastAsia="pl-PL"/>
      </w:rPr>
      <w:drawing>
        <wp:inline distT="0" distB="0" distL="0" distR="0">
          <wp:extent cx="1438275" cy="952500"/>
          <wp:effectExtent l="19050" t="0" r="9525" b="0"/>
          <wp:docPr id="3" name="Obraz 3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5E64" w:rsidRDefault="00405E64" w:rsidP="00405E64">
    <w:pPr>
      <w:pStyle w:val="Nagwek"/>
      <w:rPr>
        <w:rFonts w:ascii="Cambria" w:hAnsi="Cambria" w:cs="Arial"/>
        <w:sz w:val="20"/>
      </w:rPr>
    </w:pPr>
  </w:p>
  <w:p w:rsidR="00405E64" w:rsidRPr="0060705B" w:rsidRDefault="00405E64" w:rsidP="00405E64">
    <w:pPr>
      <w:pStyle w:val="Nagwek"/>
      <w:rPr>
        <w:rFonts w:ascii="Cambria" w:hAnsi="Cambria" w:cs="Arial"/>
        <w:bCs/>
        <w:i/>
        <w:iCs/>
        <w:color w:val="FF0000"/>
        <w:sz w:val="20"/>
      </w:rPr>
    </w:pPr>
    <w:r w:rsidRPr="00C00E34">
      <w:rPr>
        <w:rFonts w:ascii="Cambria" w:hAnsi="Cambria" w:cs="Arial"/>
        <w:sz w:val="20"/>
      </w:rPr>
      <w:t>Numer postępowania</w:t>
    </w:r>
    <w:r w:rsidRPr="00FA3432">
      <w:rPr>
        <w:rFonts w:ascii="Cambria" w:hAnsi="Cambria" w:cs="Arial"/>
        <w:sz w:val="20"/>
      </w:rPr>
      <w:t xml:space="preserve">: </w:t>
    </w:r>
    <w:r w:rsidRPr="00FA3432">
      <w:rPr>
        <w:rFonts w:ascii="Cambria" w:hAnsi="Cambria" w:cs="Arial"/>
        <w:bCs/>
        <w:i/>
        <w:iCs/>
        <w:sz w:val="20"/>
      </w:rPr>
      <w:t xml:space="preserve"> </w:t>
    </w:r>
    <w:r>
      <w:rPr>
        <w:rFonts w:ascii="Cambria" w:hAnsi="Cambria" w:cs="Arial"/>
        <w:b/>
        <w:bCs/>
        <w:iCs/>
        <w:sz w:val="20"/>
      </w:rPr>
      <w:t>BZP.Rb.2.2017</w:t>
    </w:r>
  </w:p>
  <w:p w:rsidR="00860D73" w:rsidRPr="0027605D" w:rsidRDefault="00860D73" w:rsidP="0027605D">
    <w:pPr>
      <w:pStyle w:val="Nagwek"/>
      <w:rPr>
        <w:rFonts w:asciiTheme="majorHAnsi" w:hAnsiTheme="majorHAnsi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none"/>
      <w:suff w:val="nothing"/>
      <w:lvlText w:val="20.1."/>
      <w:lvlJc w:val="left"/>
      <w:pPr>
        <w:tabs>
          <w:tab w:val="num" w:pos="0"/>
        </w:tabs>
        <w:ind w:left="861" w:hanging="435"/>
      </w:pPr>
    </w:lvl>
    <w:lvl w:ilvl="2">
      <w:start w:val="1"/>
      <w:numFmt w:val="decimal"/>
      <w:lvlText w:val="%3.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4.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3.%4.%5.%6.%7.%8.%9."/>
      <w:lvlJc w:val="left"/>
      <w:pPr>
        <w:tabs>
          <w:tab w:val="num" w:pos="5208"/>
        </w:tabs>
        <w:ind w:left="5208" w:hanging="1800"/>
      </w:pPr>
    </w:lvl>
  </w:abstractNum>
  <w:abstractNum w:abstractNumId="1">
    <w:nsid w:val="034F204A"/>
    <w:multiLevelType w:val="multilevel"/>
    <w:tmpl w:val="C472BB84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9A66114"/>
    <w:multiLevelType w:val="hybridMultilevel"/>
    <w:tmpl w:val="23922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1352D"/>
    <w:multiLevelType w:val="multilevel"/>
    <w:tmpl w:val="8BB6344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D9A6E4F"/>
    <w:multiLevelType w:val="hybridMultilevel"/>
    <w:tmpl w:val="AF386622"/>
    <w:lvl w:ilvl="0" w:tplc="208A8F8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5726261"/>
    <w:multiLevelType w:val="hybridMultilevel"/>
    <w:tmpl w:val="C71CF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C26D0"/>
    <w:multiLevelType w:val="multilevel"/>
    <w:tmpl w:val="71F2AE40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9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7">
    <w:nsid w:val="178D2B71"/>
    <w:multiLevelType w:val="multilevel"/>
    <w:tmpl w:val="B2E69118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1A560E7A"/>
    <w:multiLevelType w:val="hybridMultilevel"/>
    <w:tmpl w:val="2764AD08"/>
    <w:lvl w:ilvl="0" w:tplc="0415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9">
    <w:nsid w:val="1D7A16EE"/>
    <w:multiLevelType w:val="multilevel"/>
    <w:tmpl w:val="A68AA04E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1">
    <w:nsid w:val="23842DDA"/>
    <w:multiLevelType w:val="multilevel"/>
    <w:tmpl w:val="255CC070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7A19EC"/>
    <w:multiLevelType w:val="hybridMultilevel"/>
    <w:tmpl w:val="45844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8D17D4"/>
    <w:multiLevelType w:val="multilevel"/>
    <w:tmpl w:val="B406D492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14">
    <w:nsid w:val="29723443"/>
    <w:multiLevelType w:val="multilevel"/>
    <w:tmpl w:val="69567B3A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5">
    <w:nsid w:val="2F9C2904"/>
    <w:multiLevelType w:val="multilevel"/>
    <w:tmpl w:val="8CEA5630"/>
    <w:lvl w:ilvl="0">
      <w:start w:val="20"/>
      <w:numFmt w:val="decimal"/>
      <w:lvlText w:val="%1."/>
      <w:lvlJc w:val="left"/>
      <w:pPr>
        <w:ind w:left="405" w:hanging="405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color w:val="auto"/>
      </w:rPr>
    </w:lvl>
  </w:abstractNum>
  <w:abstractNum w:abstractNumId="16">
    <w:nsid w:val="334057B1"/>
    <w:multiLevelType w:val="multilevel"/>
    <w:tmpl w:val="E6F29900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18">
    <w:nsid w:val="405A760A"/>
    <w:multiLevelType w:val="hybridMultilevel"/>
    <w:tmpl w:val="49222E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21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5DE1CBF"/>
    <w:multiLevelType w:val="multilevel"/>
    <w:tmpl w:val="69C0513A"/>
    <w:lvl w:ilvl="0">
      <w:start w:val="2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1">
    <w:nsid w:val="4F0003B2"/>
    <w:multiLevelType w:val="multilevel"/>
    <w:tmpl w:val="DD6C1B9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56722697"/>
    <w:multiLevelType w:val="multilevel"/>
    <w:tmpl w:val="57C80570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3">
    <w:nsid w:val="6AC60B58"/>
    <w:multiLevelType w:val="multilevel"/>
    <w:tmpl w:val="D12ADBFA"/>
    <w:styleLink w:val="WW8Num23"/>
    <w:lvl w:ilvl="0">
      <w:start w:val="12"/>
      <w:numFmt w:val="decimal"/>
      <w:lvlText w:val="%1."/>
      <w:lvlJc w:val="left"/>
    </w:lvl>
    <w:lvl w:ilvl="1">
      <w:start w:val="1"/>
      <w:numFmt w:val="decimal"/>
      <w:lvlText w:val="19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6C1A6A77"/>
    <w:multiLevelType w:val="hybridMultilevel"/>
    <w:tmpl w:val="5D588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451F70"/>
    <w:multiLevelType w:val="multilevel"/>
    <w:tmpl w:val="A4E8D934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6">
    <w:nsid w:val="6F2F1CE2"/>
    <w:multiLevelType w:val="multilevel"/>
    <w:tmpl w:val="8A149420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27">
    <w:nsid w:val="75494AF7"/>
    <w:multiLevelType w:val="multilevel"/>
    <w:tmpl w:val="751AF7E4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8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111C98"/>
    <w:multiLevelType w:val="singleLevel"/>
    <w:tmpl w:val="B10492C0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0">
    <w:nsid w:val="7B9E29D0"/>
    <w:multiLevelType w:val="hybridMultilevel"/>
    <w:tmpl w:val="265A9A3A"/>
    <w:lvl w:ilvl="0" w:tplc="0CAA1A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2"/>
  </w:num>
  <w:num w:numId="4">
    <w:abstractNumId w:val="28"/>
  </w:num>
  <w:num w:numId="5">
    <w:abstractNumId w:val="1"/>
  </w:num>
  <w:num w:numId="6">
    <w:abstractNumId w:val="14"/>
  </w:num>
  <w:num w:numId="7">
    <w:abstractNumId w:val="26"/>
  </w:num>
  <w:num w:numId="8">
    <w:abstractNumId w:val="3"/>
  </w:num>
  <w:num w:numId="9">
    <w:abstractNumId w:val="21"/>
  </w:num>
  <w:num w:numId="10">
    <w:abstractNumId w:val="22"/>
  </w:num>
  <w:num w:numId="11">
    <w:abstractNumId w:val="10"/>
  </w:num>
  <w:num w:numId="12">
    <w:abstractNumId w:val="25"/>
  </w:num>
  <w:num w:numId="13">
    <w:abstractNumId w:val="9"/>
  </w:num>
  <w:num w:numId="14">
    <w:abstractNumId w:val="23"/>
  </w:num>
  <w:num w:numId="15">
    <w:abstractNumId w:val="27"/>
  </w:num>
  <w:num w:numId="16">
    <w:abstractNumId w:val="13"/>
  </w:num>
  <w:num w:numId="17">
    <w:abstractNumId w:val="0"/>
  </w:num>
  <w:num w:numId="18">
    <w:abstractNumId w:val="15"/>
  </w:num>
  <w:num w:numId="19">
    <w:abstractNumId w:val="7"/>
  </w:num>
  <w:num w:numId="20">
    <w:abstractNumId w:val="11"/>
  </w:num>
  <w:num w:numId="21">
    <w:abstractNumId w:val="29"/>
  </w:num>
  <w:num w:numId="22">
    <w:abstractNumId w:val="4"/>
  </w:num>
  <w:num w:numId="23">
    <w:abstractNumId w:val="6"/>
  </w:num>
  <w:num w:numId="24">
    <w:abstractNumId w:val="12"/>
  </w:num>
  <w:num w:numId="25">
    <w:abstractNumId w:val="16"/>
  </w:num>
  <w:num w:numId="26">
    <w:abstractNumId w:val="30"/>
  </w:num>
  <w:num w:numId="27">
    <w:abstractNumId w:val="18"/>
  </w:num>
  <w:num w:numId="28">
    <w:abstractNumId w:val="20"/>
  </w:num>
  <w:num w:numId="29">
    <w:abstractNumId w:val="24"/>
  </w:num>
  <w:num w:numId="30">
    <w:abstractNumId w:val="8"/>
  </w:num>
  <w:num w:numId="31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6977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34638"/>
    <w:rsid w:val="00000182"/>
    <w:rsid w:val="00000252"/>
    <w:rsid w:val="00001D63"/>
    <w:rsid w:val="00004169"/>
    <w:rsid w:val="00005516"/>
    <w:rsid w:val="00006D92"/>
    <w:rsid w:val="00015291"/>
    <w:rsid w:val="00015BE7"/>
    <w:rsid w:val="0002021B"/>
    <w:rsid w:val="00021E2E"/>
    <w:rsid w:val="000243DD"/>
    <w:rsid w:val="00027265"/>
    <w:rsid w:val="00031B0D"/>
    <w:rsid w:val="0003238F"/>
    <w:rsid w:val="000340ED"/>
    <w:rsid w:val="0003552E"/>
    <w:rsid w:val="000407A2"/>
    <w:rsid w:val="00041457"/>
    <w:rsid w:val="0004360B"/>
    <w:rsid w:val="0004462B"/>
    <w:rsid w:val="00047679"/>
    <w:rsid w:val="00053714"/>
    <w:rsid w:val="00053CE8"/>
    <w:rsid w:val="000558F4"/>
    <w:rsid w:val="00062AC0"/>
    <w:rsid w:val="000658F8"/>
    <w:rsid w:val="000728BF"/>
    <w:rsid w:val="00081764"/>
    <w:rsid w:val="00087027"/>
    <w:rsid w:val="00087380"/>
    <w:rsid w:val="00097059"/>
    <w:rsid w:val="00097211"/>
    <w:rsid w:val="000A3748"/>
    <w:rsid w:val="000A41E2"/>
    <w:rsid w:val="000A7AE4"/>
    <w:rsid w:val="000B0A19"/>
    <w:rsid w:val="000B2BED"/>
    <w:rsid w:val="000B31EF"/>
    <w:rsid w:val="000B516B"/>
    <w:rsid w:val="000B51BC"/>
    <w:rsid w:val="000C035D"/>
    <w:rsid w:val="000C0777"/>
    <w:rsid w:val="000C3FBD"/>
    <w:rsid w:val="000C5815"/>
    <w:rsid w:val="000C712D"/>
    <w:rsid w:val="000D1080"/>
    <w:rsid w:val="000D1B15"/>
    <w:rsid w:val="000D4B10"/>
    <w:rsid w:val="000E1469"/>
    <w:rsid w:val="000F29CA"/>
    <w:rsid w:val="001020A0"/>
    <w:rsid w:val="00107F05"/>
    <w:rsid w:val="00110A93"/>
    <w:rsid w:val="00111F0C"/>
    <w:rsid w:val="001127A6"/>
    <w:rsid w:val="00112C4A"/>
    <w:rsid w:val="00116DB6"/>
    <w:rsid w:val="00120DEF"/>
    <w:rsid w:val="00133EFA"/>
    <w:rsid w:val="0014303D"/>
    <w:rsid w:val="00144013"/>
    <w:rsid w:val="00145797"/>
    <w:rsid w:val="00153EC6"/>
    <w:rsid w:val="00155278"/>
    <w:rsid w:val="001556DA"/>
    <w:rsid w:val="001604E5"/>
    <w:rsid w:val="00160A0E"/>
    <w:rsid w:val="0016203F"/>
    <w:rsid w:val="00163ECF"/>
    <w:rsid w:val="001641C2"/>
    <w:rsid w:val="00166250"/>
    <w:rsid w:val="00173973"/>
    <w:rsid w:val="00175899"/>
    <w:rsid w:val="00176373"/>
    <w:rsid w:val="00180B71"/>
    <w:rsid w:val="00182E20"/>
    <w:rsid w:val="00184701"/>
    <w:rsid w:val="00186044"/>
    <w:rsid w:val="00186FD0"/>
    <w:rsid w:val="00194AF8"/>
    <w:rsid w:val="00194CD3"/>
    <w:rsid w:val="00195BE5"/>
    <w:rsid w:val="0019711D"/>
    <w:rsid w:val="00197D1F"/>
    <w:rsid w:val="001A2BE3"/>
    <w:rsid w:val="001A38E0"/>
    <w:rsid w:val="001A5CB1"/>
    <w:rsid w:val="001A7253"/>
    <w:rsid w:val="001A7F08"/>
    <w:rsid w:val="001B27CA"/>
    <w:rsid w:val="001B2BD9"/>
    <w:rsid w:val="001B77EF"/>
    <w:rsid w:val="001C475B"/>
    <w:rsid w:val="001D09EF"/>
    <w:rsid w:val="001D1635"/>
    <w:rsid w:val="001D2324"/>
    <w:rsid w:val="001D2EC9"/>
    <w:rsid w:val="001D5D90"/>
    <w:rsid w:val="001E101E"/>
    <w:rsid w:val="001F5FEA"/>
    <w:rsid w:val="001F7386"/>
    <w:rsid w:val="0020432D"/>
    <w:rsid w:val="0020496D"/>
    <w:rsid w:val="00211C33"/>
    <w:rsid w:val="002121D2"/>
    <w:rsid w:val="00212261"/>
    <w:rsid w:val="0021235C"/>
    <w:rsid w:val="00221E64"/>
    <w:rsid w:val="00227258"/>
    <w:rsid w:val="00232BC9"/>
    <w:rsid w:val="002336BF"/>
    <w:rsid w:val="002401AB"/>
    <w:rsid w:val="00241926"/>
    <w:rsid w:val="00243EEC"/>
    <w:rsid w:val="002462E2"/>
    <w:rsid w:val="00247371"/>
    <w:rsid w:val="0025029C"/>
    <w:rsid w:val="00256B58"/>
    <w:rsid w:val="00257067"/>
    <w:rsid w:val="00264CE5"/>
    <w:rsid w:val="002704D2"/>
    <w:rsid w:val="00275830"/>
    <w:rsid w:val="0027605D"/>
    <w:rsid w:val="00276A76"/>
    <w:rsid w:val="0028526B"/>
    <w:rsid w:val="00285F7D"/>
    <w:rsid w:val="002860E8"/>
    <w:rsid w:val="00294208"/>
    <w:rsid w:val="002A1437"/>
    <w:rsid w:val="002A2A81"/>
    <w:rsid w:val="002A625A"/>
    <w:rsid w:val="002B3288"/>
    <w:rsid w:val="002B5347"/>
    <w:rsid w:val="002C0B57"/>
    <w:rsid w:val="002C3FD3"/>
    <w:rsid w:val="002C4DD2"/>
    <w:rsid w:val="002C6ACF"/>
    <w:rsid w:val="002C785A"/>
    <w:rsid w:val="002D23A5"/>
    <w:rsid w:val="002D2666"/>
    <w:rsid w:val="002D2D8C"/>
    <w:rsid w:val="002E20B7"/>
    <w:rsid w:val="002E5E28"/>
    <w:rsid w:val="002F0953"/>
    <w:rsid w:val="002F366F"/>
    <w:rsid w:val="002F3D38"/>
    <w:rsid w:val="002F7B03"/>
    <w:rsid w:val="002F7D1C"/>
    <w:rsid w:val="00300453"/>
    <w:rsid w:val="00303966"/>
    <w:rsid w:val="0030411C"/>
    <w:rsid w:val="00304E9C"/>
    <w:rsid w:val="003144B5"/>
    <w:rsid w:val="003145FE"/>
    <w:rsid w:val="00314865"/>
    <w:rsid w:val="00317487"/>
    <w:rsid w:val="0032057A"/>
    <w:rsid w:val="00321D1A"/>
    <w:rsid w:val="003271D1"/>
    <w:rsid w:val="00330BDC"/>
    <w:rsid w:val="003322A7"/>
    <w:rsid w:val="003337C7"/>
    <w:rsid w:val="00334B6C"/>
    <w:rsid w:val="00336853"/>
    <w:rsid w:val="003373CD"/>
    <w:rsid w:val="00340AA0"/>
    <w:rsid w:val="00346ADB"/>
    <w:rsid w:val="00346FDF"/>
    <w:rsid w:val="00355B25"/>
    <w:rsid w:val="0035667D"/>
    <w:rsid w:val="003577D4"/>
    <w:rsid w:val="0036105F"/>
    <w:rsid w:val="00364EF2"/>
    <w:rsid w:val="00367C71"/>
    <w:rsid w:val="00370389"/>
    <w:rsid w:val="00370A7B"/>
    <w:rsid w:val="00381460"/>
    <w:rsid w:val="003831CC"/>
    <w:rsid w:val="00386528"/>
    <w:rsid w:val="0039009F"/>
    <w:rsid w:val="00391DFD"/>
    <w:rsid w:val="0039652F"/>
    <w:rsid w:val="003A5A3C"/>
    <w:rsid w:val="003A5B07"/>
    <w:rsid w:val="003A6279"/>
    <w:rsid w:val="003A6752"/>
    <w:rsid w:val="003A7047"/>
    <w:rsid w:val="003B19A4"/>
    <w:rsid w:val="003B6025"/>
    <w:rsid w:val="003B719D"/>
    <w:rsid w:val="003C03F1"/>
    <w:rsid w:val="003C7705"/>
    <w:rsid w:val="003D05C2"/>
    <w:rsid w:val="003D0A9E"/>
    <w:rsid w:val="003D3C3D"/>
    <w:rsid w:val="003D50B4"/>
    <w:rsid w:val="003D69DF"/>
    <w:rsid w:val="003E06CA"/>
    <w:rsid w:val="003E0CF0"/>
    <w:rsid w:val="003E2128"/>
    <w:rsid w:val="003E6E02"/>
    <w:rsid w:val="003E6E56"/>
    <w:rsid w:val="003F0A1B"/>
    <w:rsid w:val="003F3092"/>
    <w:rsid w:val="003F43FD"/>
    <w:rsid w:val="003F7160"/>
    <w:rsid w:val="004007BA"/>
    <w:rsid w:val="0040216D"/>
    <w:rsid w:val="00405D2D"/>
    <w:rsid w:val="00405E64"/>
    <w:rsid w:val="0040698D"/>
    <w:rsid w:val="00407B69"/>
    <w:rsid w:val="00407FE4"/>
    <w:rsid w:val="00411638"/>
    <w:rsid w:val="00412B6A"/>
    <w:rsid w:val="00412CD2"/>
    <w:rsid w:val="004168F0"/>
    <w:rsid w:val="00416ED6"/>
    <w:rsid w:val="0042010B"/>
    <w:rsid w:val="00421BF9"/>
    <w:rsid w:val="0042480E"/>
    <w:rsid w:val="00426C78"/>
    <w:rsid w:val="00431C84"/>
    <w:rsid w:val="00432AB0"/>
    <w:rsid w:val="0043581F"/>
    <w:rsid w:val="00446B25"/>
    <w:rsid w:val="0045028B"/>
    <w:rsid w:val="004565C9"/>
    <w:rsid w:val="00457FAE"/>
    <w:rsid w:val="00460D96"/>
    <w:rsid w:val="00460FF1"/>
    <w:rsid w:val="0046218D"/>
    <w:rsid w:val="00465C30"/>
    <w:rsid w:val="00467A38"/>
    <w:rsid w:val="004760C6"/>
    <w:rsid w:val="00477DF6"/>
    <w:rsid w:val="00487D80"/>
    <w:rsid w:val="0049195B"/>
    <w:rsid w:val="00494AFD"/>
    <w:rsid w:val="004A2A16"/>
    <w:rsid w:val="004A3021"/>
    <w:rsid w:val="004A40F4"/>
    <w:rsid w:val="004A41C5"/>
    <w:rsid w:val="004A6AE3"/>
    <w:rsid w:val="004A7546"/>
    <w:rsid w:val="004A7DA7"/>
    <w:rsid w:val="004C173A"/>
    <w:rsid w:val="004C3561"/>
    <w:rsid w:val="004C668D"/>
    <w:rsid w:val="004D15D2"/>
    <w:rsid w:val="004D24BB"/>
    <w:rsid w:val="004D2788"/>
    <w:rsid w:val="004D4B4D"/>
    <w:rsid w:val="004E6088"/>
    <w:rsid w:val="004E615F"/>
    <w:rsid w:val="004F1983"/>
    <w:rsid w:val="004F2C65"/>
    <w:rsid w:val="004F35D1"/>
    <w:rsid w:val="004F4699"/>
    <w:rsid w:val="004F4B9D"/>
    <w:rsid w:val="004F518E"/>
    <w:rsid w:val="005012A9"/>
    <w:rsid w:val="00503425"/>
    <w:rsid w:val="00511D60"/>
    <w:rsid w:val="005173A5"/>
    <w:rsid w:val="00520FEE"/>
    <w:rsid w:val="00521896"/>
    <w:rsid w:val="00526643"/>
    <w:rsid w:val="0053102F"/>
    <w:rsid w:val="00531565"/>
    <w:rsid w:val="00531BD3"/>
    <w:rsid w:val="005323D7"/>
    <w:rsid w:val="00532C8D"/>
    <w:rsid w:val="0053520B"/>
    <w:rsid w:val="00537288"/>
    <w:rsid w:val="00541286"/>
    <w:rsid w:val="00546794"/>
    <w:rsid w:val="00550C66"/>
    <w:rsid w:val="005532AB"/>
    <w:rsid w:val="00555BE1"/>
    <w:rsid w:val="00565A5B"/>
    <w:rsid w:val="00571589"/>
    <w:rsid w:val="005723F1"/>
    <w:rsid w:val="00581922"/>
    <w:rsid w:val="00581FEC"/>
    <w:rsid w:val="00585FB1"/>
    <w:rsid w:val="005900CC"/>
    <w:rsid w:val="005921CE"/>
    <w:rsid w:val="0059770B"/>
    <w:rsid w:val="005A069C"/>
    <w:rsid w:val="005A0ED4"/>
    <w:rsid w:val="005A2786"/>
    <w:rsid w:val="005A5E00"/>
    <w:rsid w:val="005C53D2"/>
    <w:rsid w:val="005C62B5"/>
    <w:rsid w:val="005C7850"/>
    <w:rsid w:val="005D3F6D"/>
    <w:rsid w:val="005D466F"/>
    <w:rsid w:val="005D5521"/>
    <w:rsid w:val="005E18EE"/>
    <w:rsid w:val="005E1B76"/>
    <w:rsid w:val="005E4A08"/>
    <w:rsid w:val="005F3FCB"/>
    <w:rsid w:val="005F5D8F"/>
    <w:rsid w:val="005F67F5"/>
    <w:rsid w:val="005F6A74"/>
    <w:rsid w:val="005F7292"/>
    <w:rsid w:val="005F77F2"/>
    <w:rsid w:val="00600D2D"/>
    <w:rsid w:val="006019DB"/>
    <w:rsid w:val="006045DE"/>
    <w:rsid w:val="00606C56"/>
    <w:rsid w:val="00607062"/>
    <w:rsid w:val="00607DD1"/>
    <w:rsid w:val="00612034"/>
    <w:rsid w:val="00614BBB"/>
    <w:rsid w:val="00615FC6"/>
    <w:rsid w:val="006323BC"/>
    <w:rsid w:val="00634638"/>
    <w:rsid w:val="006356CB"/>
    <w:rsid w:val="00641975"/>
    <w:rsid w:val="0065107B"/>
    <w:rsid w:val="00662824"/>
    <w:rsid w:val="00663E80"/>
    <w:rsid w:val="00664DD9"/>
    <w:rsid w:val="00666D28"/>
    <w:rsid w:val="0067074B"/>
    <w:rsid w:val="006725E9"/>
    <w:rsid w:val="00674727"/>
    <w:rsid w:val="00681C19"/>
    <w:rsid w:val="0068455C"/>
    <w:rsid w:val="00686FC7"/>
    <w:rsid w:val="00687BB3"/>
    <w:rsid w:val="006900E1"/>
    <w:rsid w:val="00692E9C"/>
    <w:rsid w:val="006A0741"/>
    <w:rsid w:val="006A0849"/>
    <w:rsid w:val="006A2F1A"/>
    <w:rsid w:val="006A6996"/>
    <w:rsid w:val="006B0676"/>
    <w:rsid w:val="006B0879"/>
    <w:rsid w:val="006B3BFF"/>
    <w:rsid w:val="006B4823"/>
    <w:rsid w:val="006C5300"/>
    <w:rsid w:val="006D2454"/>
    <w:rsid w:val="006D4101"/>
    <w:rsid w:val="006D4DAF"/>
    <w:rsid w:val="006E3566"/>
    <w:rsid w:val="006E693F"/>
    <w:rsid w:val="006F38AB"/>
    <w:rsid w:val="006F4367"/>
    <w:rsid w:val="007022C9"/>
    <w:rsid w:val="00702C22"/>
    <w:rsid w:val="0070409F"/>
    <w:rsid w:val="0070703D"/>
    <w:rsid w:val="00711BAB"/>
    <w:rsid w:val="0071227C"/>
    <w:rsid w:val="007134CA"/>
    <w:rsid w:val="00716B23"/>
    <w:rsid w:val="0072042C"/>
    <w:rsid w:val="007246C2"/>
    <w:rsid w:val="007248B4"/>
    <w:rsid w:val="007264E9"/>
    <w:rsid w:val="00735526"/>
    <w:rsid w:val="00736E9F"/>
    <w:rsid w:val="00737A41"/>
    <w:rsid w:val="00741758"/>
    <w:rsid w:val="007427B0"/>
    <w:rsid w:val="00745027"/>
    <w:rsid w:val="00745F8C"/>
    <w:rsid w:val="0075149D"/>
    <w:rsid w:val="00753966"/>
    <w:rsid w:val="007541FF"/>
    <w:rsid w:val="00755E52"/>
    <w:rsid w:val="00761B2F"/>
    <w:rsid w:val="0076635C"/>
    <w:rsid w:val="00770FAC"/>
    <w:rsid w:val="00774145"/>
    <w:rsid w:val="00774849"/>
    <w:rsid w:val="0077663F"/>
    <w:rsid w:val="00777C53"/>
    <w:rsid w:val="00781DDA"/>
    <w:rsid w:val="007824E0"/>
    <w:rsid w:val="007827AC"/>
    <w:rsid w:val="00785609"/>
    <w:rsid w:val="00785B14"/>
    <w:rsid w:val="007935CE"/>
    <w:rsid w:val="00793897"/>
    <w:rsid w:val="00793C3A"/>
    <w:rsid w:val="007A2CA1"/>
    <w:rsid w:val="007A6D6D"/>
    <w:rsid w:val="007B1512"/>
    <w:rsid w:val="007B50A7"/>
    <w:rsid w:val="007D1301"/>
    <w:rsid w:val="007D512E"/>
    <w:rsid w:val="007E089A"/>
    <w:rsid w:val="007E2896"/>
    <w:rsid w:val="007E59E5"/>
    <w:rsid w:val="007E5CB5"/>
    <w:rsid w:val="007F025C"/>
    <w:rsid w:val="007F069D"/>
    <w:rsid w:val="007F6669"/>
    <w:rsid w:val="00800C78"/>
    <w:rsid w:val="00807BEC"/>
    <w:rsid w:val="00815CAD"/>
    <w:rsid w:val="0082121E"/>
    <w:rsid w:val="008225B3"/>
    <w:rsid w:val="00823847"/>
    <w:rsid w:val="00825179"/>
    <w:rsid w:val="00831FBF"/>
    <w:rsid w:val="00833F1E"/>
    <w:rsid w:val="00835FE1"/>
    <w:rsid w:val="008433B5"/>
    <w:rsid w:val="008477A4"/>
    <w:rsid w:val="00850B43"/>
    <w:rsid w:val="00850D34"/>
    <w:rsid w:val="0085737A"/>
    <w:rsid w:val="00860D73"/>
    <w:rsid w:val="00870A90"/>
    <w:rsid w:val="00880467"/>
    <w:rsid w:val="00880FCF"/>
    <w:rsid w:val="008838AB"/>
    <w:rsid w:val="008A06FA"/>
    <w:rsid w:val="008A1E3D"/>
    <w:rsid w:val="008A43A8"/>
    <w:rsid w:val="008B1751"/>
    <w:rsid w:val="008B52A5"/>
    <w:rsid w:val="008B67F4"/>
    <w:rsid w:val="008C1510"/>
    <w:rsid w:val="008C36FE"/>
    <w:rsid w:val="008C4D76"/>
    <w:rsid w:val="008E13A5"/>
    <w:rsid w:val="008E2EAD"/>
    <w:rsid w:val="008E3BB2"/>
    <w:rsid w:val="008E3DB4"/>
    <w:rsid w:val="008E43B4"/>
    <w:rsid w:val="008F5085"/>
    <w:rsid w:val="008F62EC"/>
    <w:rsid w:val="00901FAE"/>
    <w:rsid w:val="00907155"/>
    <w:rsid w:val="009075D1"/>
    <w:rsid w:val="00907836"/>
    <w:rsid w:val="009110AB"/>
    <w:rsid w:val="00920975"/>
    <w:rsid w:val="009240B2"/>
    <w:rsid w:val="0092743B"/>
    <w:rsid w:val="00927597"/>
    <w:rsid w:val="0093182C"/>
    <w:rsid w:val="009344E6"/>
    <w:rsid w:val="009441BB"/>
    <w:rsid w:val="00951D63"/>
    <w:rsid w:val="00952B86"/>
    <w:rsid w:val="00953830"/>
    <w:rsid w:val="009539CB"/>
    <w:rsid w:val="009609D3"/>
    <w:rsid w:val="00981C3A"/>
    <w:rsid w:val="00987477"/>
    <w:rsid w:val="00992ADD"/>
    <w:rsid w:val="0099736D"/>
    <w:rsid w:val="00997791"/>
    <w:rsid w:val="009A21AA"/>
    <w:rsid w:val="009A4DF3"/>
    <w:rsid w:val="009A7E8E"/>
    <w:rsid w:val="009C03E0"/>
    <w:rsid w:val="009C58AB"/>
    <w:rsid w:val="009E0A61"/>
    <w:rsid w:val="009E4BE0"/>
    <w:rsid w:val="009F0E8D"/>
    <w:rsid w:val="009F11CC"/>
    <w:rsid w:val="009F603A"/>
    <w:rsid w:val="009F7D13"/>
    <w:rsid w:val="00A00A12"/>
    <w:rsid w:val="00A07A23"/>
    <w:rsid w:val="00A11797"/>
    <w:rsid w:val="00A13033"/>
    <w:rsid w:val="00A14661"/>
    <w:rsid w:val="00A21D52"/>
    <w:rsid w:val="00A2264A"/>
    <w:rsid w:val="00A26688"/>
    <w:rsid w:val="00A30E7C"/>
    <w:rsid w:val="00A35E12"/>
    <w:rsid w:val="00A40E32"/>
    <w:rsid w:val="00A45E75"/>
    <w:rsid w:val="00A469B2"/>
    <w:rsid w:val="00A5138F"/>
    <w:rsid w:val="00A53153"/>
    <w:rsid w:val="00A56E19"/>
    <w:rsid w:val="00A57A22"/>
    <w:rsid w:val="00A60C93"/>
    <w:rsid w:val="00A656D0"/>
    <w:rsid w:val="00A6591B"/>
    <w:rsid w:val="00A6684B"/>
    <w:rsid w:val="00A67287"/>
    <w:rsid w:val="00A703F5"/>
    <w:rsid w:val="00A82860"/>
    <w:rsid w:val="00A8488D"/>
    <w:rsid w:val="00A848A0"/>
    <w:rsid w:val="00A86B01"/>
    <w:rsid w:val="00A90C89"/>
    <w:rsid w:val="00A945CF"/>
    <w:rsid w:val="00A977D6"/>
    <w:rsid w:val="00AA14DD"/>
    <w:rsid w:val="00AA2F91"/>
    <w:rsid w:val="00AA447E"/>
    <w:rsid w:val="00AA68C2"/>
    <w:rsid w:val="00AB0AC9"/>
    <w:rsid w:val="00AB243F"/>
    <w:rsid w:val="00AB33E0"/>
    <w:rsid w:val="00AB3A69"/>
    <w:rsid w:val="00AB42C2"/>
    <w:rsid w:val="00AB614A"/>
    <w:rsid w:val="00AC1210"/>
    <w:rsid w:val="00AC124B"/>
    <w:rsid w:val="00AC5176"/>
    <w:rsid w:val="00AD3D14"/>
    <w:rsid w:val="00AD7CF0"/>
    <w:rsid w:val="00AE1694"/>
    <w:rsid w:val="00AF1E2D"/>
    <w:rsid w:val="00AF220C"/>
    <w:rsid w:val="00AF3516"/>
    <w:rsid w:val="00AF68FD"/>
    <w:rsid w:val="00AF6A7A"/>
    <w:rsid w:val="00AF7861"/>
    <w:rsid w:val="00AF79EB"/>
    <w:rsid w:val="00B00026"/>
    <w:rsid w:val="00B01EF7"/>
    <w:rsid w:val="00B02E81"/>
    <w:rsid w:val="00B02FDE"/>
    <w:rsid w:val="00B104C6"/>
    <w:rsid w:val="00B115B6"/>
    <w:rsid w:val="00B153F8"/>
    <w:rsid w:val="00B159CD"/>
    <w:rsid w:val="00B2401E"/>
    <w:rsid w:val="00B2493A"/>
    <w:rsid w:val="00B26A1B"/>
    <w:rsid w:val="00B30B29"/>
    <w:rsid w:val="00B34DB1"/>
    <w:rsid w:val="00B47A3A"/>
    <w:rsid w:val="00B533F9"/>
    <w:rsid w:val="00B55447"/>
    <w:rsid w:val="00B558E2"/>
    <w:rsid w:val="00B6205B"/>
    <w:rsid w:val="00B7073B"/>
    <w:rsid w:val="00B7459A"/>
    <w:rsid w:val="00B7497D"/>
    <w:rsid w:val="00B7555D"/>
    <w:rsid w:val="00B77E4A"/>
    <w:rsid w:val="00B77F69"/>
    <w:rsid w:val="00B835E5"/>
    <w:rsid w:val="00B83D1E"/>
    <w:rsid w:val="00B92A81"/>
    <w:rsid w:val="00B93B96"/>
    <w:rsid w:val="00B9633C"/>
    <w:rsid w:val="00BA328A"/>
    <w:rsid w:val="00BA70AB"/>
    <w:rsid w:val="00BB0F1C"/>
    <w:rsid w:val="00BB15F8"/>
    <w:rsid w:val="00BB1EB8"/>
    <w:rsid w:val="00BC1910"/>
    <w:rsid w:val="00BC57B1"/>
    <w:rsid w:val="00BC7BB6"/>
    <w:rsid w:val="00BD363B"/>
    <w:rsid w:val="00BE627C"/>
    <w:rsid w:val="00BE6380"/>
    <w:rsid w:val="00BE7ECE"/>
    <w:rsid w:val="00BF7153"/>
    <w:rsid w:val="00BF772A"/>
    <w:rsid w:val="00C05E16"/>
    <w:rsid w:val="00C073CB"/>
    <w:rsid w:val="00C11463"/>
    <w:rsid w:val="00C12152"/>
    <w:rsid w:val="00C218A0"/>
    <w:rsid w:val="00C232BC"/>
    <w:rsid w:val="00C2481E"/>
    <w:rsid w:val="00C27FA1"/>
    <w:rsid w:val="00C3014B"/>
    <w:rsid w:val="00C3592B"/>
    <w:rsid w:val="00C3655D"/>
    <w:rsid w:val="00C37A1F"/>
    <w:rsid w:val="00C529EB"/>
    <w:rsid w:val="00C55190"/>
    <w:rsid w:val="00C56BAB"/>
    <w:rsid w:val="00C62D8B"/>
    <w:rsid w:val="00C650DF"/>
    <w:rsid w:val="00C6614F"/>
    <w:rsid w:val="00C74967"/>
    <w:rsid w:val="00C77AD0"/>
    <w:rsid w:val="00C77C4A"/>
    <w:rsid w:val="00C82832"/>
    <w:rsid w:val="00C84636"/>
    <w:rsid w:val="00C90202"/>
    <w:rsid w:val="00C9432C"/>
    <w:rsid w:val="00CA4B9F"/>
    <w:rsid w:val="00CA5A67"/>
    <w:rsid w:val="00CA6EAE"/>
    <w:rsid w:val="00CA7B4F"/>
    <w:rsid w:val="00CB04F6"/>
    <w:rsid w:val="00CB4C32"/>
    <w:rsid w:val="00CB6DA1"/>
    <w:rsid w:val="00CC13BA"/>
    <w:rsid w:val="00CC1F6F"/>
    <w:rsid w:val="00CC2E9B"/>
    <w:rsid w:val="00CC5621"/>
    <w:rsid w:val="00CC5882"/>
    <w:rsid w:val="00CC7C69"/>
    <w:rsid w:val="00CE05A3"/>
    <w:rsid w:val="00CE5D22"/>
    <w:rsid w:val="00CF0A11"/>
    <w:rsid w:val="00CF438B"/>
    <w:rsid w:val="00CF483B"/>
    <w:rsid w:val="00D00107"/>
    <w:rsid w:val="00D018F8"/>
    <w:rsid w:val="00D02C2D"/>
    <w:rsid w:val="00D02FDE"/>
    <w:rsid w:val="00D04932"/>
    <w:rsid w:val="00D05160"/>
    <w:rsid w:val="00D058D4"/>
    <w:rsid w:val="00D11DD0"/>
    <w:rsid w:val="00D15A07"/>
    <w:rsid w:val="00D216C7"/>
    <w:rsid w:val="00D30758"/>
    <w:rsid w:val="00D45997"/>
    <w:rsid w:val="00D46464"/>
    <w:rsid w:val="00D47AC0"/>
    <w:rsid w:val="00D50066"/>
    <w:rsid w:val="00D60466"/>
    <w:rsid w:val="00D60ABA"/>
    <w:rsid w:val="00D60B37"/>
    <w:rsid w:val="00D723EB"/>
    <w:rsid w:val="00D7297E"/>
    <w:rsid w:val="00D7782A"/>
    <w:rsid w:val="00D812BB"/>
    <w:rsid w:val="00D8207B"/>
    <w:rsid w:val="00D911BE"/>
    <w:rsid w:val="00D956B3"/>
    <w:rsid w:val="00DA4C7B"/>
    <w:rsid w:val="00DA628B"/>
    <w:rsid w:val="00DB040C"/>
    <w:rsid w:val="00DB5F5B"/>
    <w:rsid w:val="00DB6A5C"/>
    <w:rsid w:val="00DC15A8"/>
    <w:rsid w:val="00DC3F18"/>
    <w:rsid w:val="00DC57EF"/>
    <w:rsid w:val="00DD66A0"/>
    <w:rsid w:val="00DE0465"/>
    <w:rsid w:val="00DE4405"/>
    <w:rsid w:val="00DE58FA"/>
    <w:rsid w:val="00DE6FDA"/>
    <w:rsid w:val="00DF0195"/>
    <w:rsid w:val="00DF33D7"/>
    <w:rsid w:val="00DF3468"/>
    <w:rsid w:val="00E03B9F"/>
    <w:rsid w:val="00E0596B"/>
    <w:rsid w:val="00E078ED"/>
    <w:rsid w:val="00E07E4B"/>
    <w:rsid w:val="00E12FFE"/>
    <w:rsid w:val="00E16482"/>
    <w:rsid w:val="00E2478F"/>
    <w:rsid w:val="00E25287"/>
    <w:rsid w:val="00E25341"/>
    <w:rsid w:val="00E30CB6"/>
    <w:rsid w:val="00E32B59"/>
    <w:rsid w:val="00E333C6"/>
    <w:rsid w:val="00E36B51"/>
    <w:rsid w:val="00E41A30"/>
    <w:rsid w:val="00E42C9F"/>
    <w:rsid w:val="00E5395E"/>
    <w:rsid w:val="00E539D8"/>
    <w:rsid w:val="00E53D27"/>
    <w:rsid w:val="00E53FD0"/>
    <w:rsid w:val="00E549EA"/>
    <w:rsid w:val="00E658C7"/>
    <w:rsid w:val="00E67947"/>
    <w:rsid w:val="00E714D4"/>
    <w:rsid w:val="00E743D2"/>
    <w:rsid w:val="00E76D6D"/>
    <w:rsid w:val="00E84612"/>
    <w:rsid w:val="00E86061"/>
    <w:rsid w:val="00E87043"/>
    <w:rsid w:val="00E90CF4"/>
    <w:rsid w:val="00E95D44"/>
    <w:rsid w:val="00EA0B13"/>
    <w:rsid w:val="00EA2B34"/>
    <w:rsid w:val="00EA2E2C"/>
    <w:rsid w:val="00EA3A6D"/>
    <w:rsid w:val="00EA5865"/>
    <w:rsid w:val="00EB0F0B"/>
    <w:rsid w:val="00EB1DE0"/>
    <w:rsid w:val="00EB2356"/>
    <w:rsid w:val="00EC15BC"/>
    <w:rsid w:val="00EE0427"/>
    <w:rsid w:val="00EE12E9"/>
    <w:rsid w:val="00EE3B69"/>
    <w:rsid w:val="00EF7086"/>
    <w:rsid w:val="00F1245C"/>
    <w:rsid w:val="00F12725"/>
    <w:rsid w:val="00F204AF"/>
    <w:rsid w:val="00F2440C"/>
    <w:rsid w:val="00F247DF"/>
    <w:rsid w:val="00F25B9F"/>
    <w:rsid w:val="00F34266"/>
    <w:rsid w:val="00F3433F"/>
    <w:rsid w:val="00F3556A"/>
    <w:rsid w:val="00F3741E"/>
    <w:rsid w:val="00F4222D"/>
    <w:rsid w:val="00F5140E"/>
    <w:rsid w:val="00F550CB"/>
    <w:rsid w:val="00F564D0"/>
    <w:rsid w:val="00F5758A"/>
    <w:rsid w:val="00F62CD4"/>
    <w:rsid w:val="00F643DF"/>
    <w:rsid w:val="00F64986"/>
    <w:rsid w:val="00F65501"/>
    <w:rsid w:val="00F6682F"/>
    <w:rsid w:val="00F67CEE"/>
    <w:rsid w:val="00F67DBE"/>
    <w:rsid w:val="00F725AA"/>
    <w:rsid w:val="00F728DC"/>
    <w:rsid w:val="00F72ADF"/>
    <w:rsid w:val="00F72BD8"/>
    <w:rsid w:val="00F75F40"/>
    <w:rsid w:val="00F7680C"/>
    <w:rsid w:val="00F8446C"/>
    <w:rsid w:val="00F91340"/>
    <w:rsid w:val="00F919EB"/>
    <w:rsid w:val="00FA1B32"/>
    <w:rsid w:val="00FA4680"/>
    <w:rsid w:val="00FB0003"/>
    <w:rsid w:val="00FB14E4"/>
    <w:rsid w:val="00FB26D3"/>
    <w:rsid w:val="00FC7CC2"/>
    <w:rsid w:val="00FD21A5"/>
    <w:rsid w:val="00FD4544"/>
    <w:rsid w:val="00FE1DF6"/>
    <w:rsid w:val="00FE4A42"/>
    <w:rsid w:val="00FE5EDA"/>
    <w:rsid w:val="00FE68BE"/>
    <w:rsid w:val="00FE75C7"/>
    <w:rsid w:val="00FF225D"/>
    <w:rsid w:val="00FF4AB8"/>
    <w:rsid w:val="00FF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uiPriority w:val="22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  <w:lang w:bidi="ar-SA"/>
    </w:rPr>
  </w:style>
  <w:style w:type="paragraph" w:customStyle="1" w:styleId="Tekstpodstawowy21">
    <w:name w:val="Tekst podstawowy 21"/>
    <w:basedOn w:val="Normalny"/>
    <w:rsid w:val="0039009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544"/>
    <w:pPr>
      <w:ind w:left="720"/>
      <w:contextualSpacing/>
    </w:pPr>
  </w:style>
  <w:style w:type="paragraph" w:customStyle="1" w:styleId="default0">
    <w:name w:val="default"/>
    <w:basedOn w:val="Normalny"/>
    <w:rsid w:val="00C8283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Standard"/>
    <w:rsid w:val="00386528"/>
    <w:pPr>
      <w:widowControl/>
      <w:suppressAutoHyphens/>
      <w:autoSpaceDE/>
      <w:adjustRightInd/>
      <w:spacing w:after="120"/>
      <w:textAlignment w:val="baseline"/>
    </w:pPr>
    <w:rPr>
      <w:kern w:val="3"/>
      <w:lang w:eastAsia="zh-CN"/>
    </w:rPr>
  </w:style>
  <w:style w:type="numbering" w:customStyle="1" w:styleId="WW8Num23">
    <w:name w:val="WW8Num23"/>
    <w:basedOn w:val="Bezlisty"/>
    <w:rsid w:val="00386528"/>
    <w:pPr>
      <w:numPr>
        <w:numId w:val="14"/>
      </w:numPr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92A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92ADD"/>
    <w:rPr>
      <w:rFonts w:ascii="Courier New" w:eastAsiaTheme="minorHAnsi" w:hAnsi="Courier New" w:cs="Courier New"/>
      <w:color w:val="000000"/>
    </w:rPr>
  </w:style>
  <w:style w:type="character" w:customStyle="1" w:styleId="Teksttreci">
    <w:name w:val="Tekst treści_"/>
    <w:basedOn w:val="Domylnaczcionkaakapitu"/>
    <w:rsid w:val="006B3BFF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Consolas105pt">
    <w:name w:val="Tekst treści + Consolas;10;5 pt"/>
    <w:basedOn w:val="Teksttreci"/>
    <w:rsid w:val="006B3BFF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0">
    <w:name w:val="Tekst treści"/>
    <w:basedOn w:val="Teksttreci"/>
    <w:rsid w:val="006B3BF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D02C2D"/>
    <w:rPr>
      <w:rFonts w:ascii="Tahoma" w:eastAsia="Tahoma" w:hAnsi="Tahoma" w:cs="Tahoma"/>
      <w:shd w:val="clear" w:color="auto" w:fill="FFFFFF"/>
    </w:rPr>
  </w:style>
  <w:style w:type="character" w:customStyle="1" w:styleId="Teksttreci10pt">
    <w:name w:val="Tekst treści + 10 pt"/>
    <w:basedOn w:val="Teksttreci"/>
    <w:rsid w:val="00D02C2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D02C2D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z w:val="20"/>
      <w:szCs w:val="20"/>
      <w:lang w:eastAsia="pl-PL"/>
    </w:rPr>
  </w:style>
  <w:style w:type="character" w:customStyle="1" w:styleId="Teksttreci6Pogrubienie">
    <w:name w:val="Tekst treści (6) + Pogrubienie"/>
    <w:basedOn w:val="Teksttreci6"/>
    <w:rsid w:val="00D02C2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D02C2D"/>
    <w:rPr>
      <w:rFonts w:ascii="Tahoma" w:eastAsia="Tahoma" w:hAnsi="Tahoma" w:cs="Tahoma"/>
      <w:shd w:val="clear" w:color="auto" w:fill="FFFFFF"/>
    </w:rPr>
  </w:style>
  <w:style w:type="character" w:customStyle="1" w:styleId="Teksttreci12Pogrubienie">
    <w:name w:val="Tekst treści (12) + Pogrubienie"/>
    <w:basedOn w:val="Teksttreci12"/>
    <w:rsid w:val="00D02C2D"/>
    <w:rPr>
      <w:rFonts w:ascii="Tahoma" w:eastAsia="Tahoma" w:hAnsi="Tahoma" w:cs="Tahoma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120">
    <w:name w:val="Tekst treści (12)"/>
    <w:basedOn w:val="Normalny"/>
    <w:link w:val="Teksttreci12"/>
    <w:rsid w:val="00D02C2D"/>
    <w:pPr>
      <w:widowControl w:val="0"/>
      <w:shd w:val="clear" w:color="auto" w:fill="FFFFFF"/>
      <w:spacing w:before="60" w:line="298" w:lineRule="exact"/>
      <w:jc w:val="both"/>
    </w:pPr>
    <w:rPr>
      <w:rFonts w:ascii="Tahoma" w:eastAsia="Tahoma" w:hAnsi="Tahoma" w:cs="Tahoma"/>
      <w:sz w:val="20"/>
      <w:szCs w:val="20"/>
      <w:lang w:eastAsia="pl-PL"/>
    </w:rPr>
  </w:style>
  <w:style w:type="character" w:customStyle="1" w:styleId="TeksttreciKursywaOdstpy0pt">
    <w:name w:val="Tekst treści + Kursywa;Odstępy 0 pt"/>
    <w:basedOn w:val="Teksttreci"/>
    <w:rsid w:val="00D02C2D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D02C2D"/>
    <w:rPr>
      <w:rFonts w:ascii="Tahoma" w:eastAsia="Tahoma" w:hAnsi="Tahoma" w:cs="Tahoma"/>
      <w:b/>
      <w:bCs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D02C2D"/>
    <w:pPr>
      <w:widowControl w:val="0"/>
      <w:shd w:val="clear" w:color="auto" w:fill="FFFFFF"/>
      <w:spacing w:before="540" w:after="60" w:line="0" w:lineRule="atLeast"/>
      <w:jc w:val="both"/>
    </w:pPr>
    <w:rPr>
      <w:rFonts w:ascii="Tahoma" w:eastAsia="Tahoma" w:hAnsi="Tahoma" w:cs="Tahoma"/>
      <w:b/>
      <w:bCs/>
      <w:sz w:val="20"/>
      <w:szCs w:val="20"/>
      <w:lang w:eastAsia="pl-PL"/>
    </w:rPr>
  </w:style>
  <w:style w:type="character" w:customStyle="1" w:styleId="Teksttreci11David14ptBezpogrubienia">
    <w:name w:val="Tekst treści (11) + David;14 pt;Bez pogrubienia"/>
    <w:basedOn w:val="Teksttreci11"/>
    <w:rsid w:val="00D02C2D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pl-PL" w:eastAsia="pl-PL" w:bidi="pl-PL"/>
    </w:rPr>
  </w:style>
  <w:style w:type="character" w:customStyle="1" w:styleId="TeksttreciDavid14pt">
    <w:name w:val="Tekst treści + David;14 pt"/>
    <w:basedOn w:val="Teksttreci"/>
    <w:rsid w:val="00D02C2D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D02C2D"/>
    <w:rPr>
      <w:rFonts w:ascii="David" w:eastAsia="David" w:hAnsi="David" w:cs="David"/>
      <w:sz w:val="28"/>
      <w:szCs w:val="28"/>
      <w:shd w:val="clear" w:color="auto" w:fill="FFFFFF"/>
    </w:rPr>
  </w:style>
  <w:style w:type="character" w:customStyle="1" w:styleId="PogrubienieTeksttreci13Tahoma12pt">
    <w:name w:val="Pogrubienie;Tekst treści (13) + Tahoma;12 pt"/>
    <w:basedOn w:val="Teksttreci13"/>
    <w:rsid w:val="00D02C2D"/>
    <w:rPr>
      <w:rFonts w:ascii="Tahoma" w:eastAsia="Tahoma" w:hAnsi="Tahoma" w:cs="Tahoma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130">
    <w:name w:val="Tekst treści (13)"/>
    <w:basedOn w:val="Normalny"/>
    <w:link w:val="Teksttreci13"/>
    <w:rsid w:val="00D02C2D"/>
    <w:pPr>
      <w:widowControl w:val="0"/>
      <w:shd w:val="clear" w:color="auto" w:fill="FFFFFF"/>
      <w:spacing w:before="240" w:line="293" w:lineRule="exact"/>
      <w:jc w:val="both"/>
    </w:pPr>
    <w:rPr>
      <w:rFonts w:ascii="David" w:eastAsia="David" w:hAnsi="David" w:cs="David"/>
      <w:sz w:val="28"/>
      <w:szCs w:val="28"/>
      <w:lang w:eastAsia="pl-PL"/>
    </w:rPr>
  </w:style>
  <w:style w:type="character" w:customStyle="1" w:styleId="Teksttreci11Bezpogrubienia">
    <w:name w:val="Tekst treści (11) + Bez pogrubienia"/>
    <w:basedOn w:val="Teksttreci11"/>
    <w:rsid w:val="00D02C2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E3E66-CD27-4424-A081-25E188B20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2095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Morawica ………</vt:lpstr>
    </vt:vector>
  </TitlesOfParts>
  <Company>js</Company>
  <LinksUpToDate>false</LinksUpToDate>
  <CharactersWithSpaces>14637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Morawica ………</dc:title>
  <dc:creator>Jacek</dc:creator>
  <cp:lastModifiedBy>Admin</cp:lastModifiedBy>
  <cp:revision>5</cp:revision>
  <cp:lastPrinted>2013-03-14T12:03:00Z</cp:lastPrinted>
  <dcterms:created xsi:type="dcterms:W3CDTF">2017-07-26T06:18:00Z</dcterms:created>
  <dcterms:modified xsi:type="dcterms:W3CDTF">2017-07-28T06:29:00Z</dcterms:modified>
</cp:coreProperties>
</file>